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67416" w14:textId="43FA877A" w:rsidR="00E705B6" w:rsidRPr="001E4E8E" w:rsidRDefault="009B4924" w:rsidP="00E705B6">
      <w:pPr>
        <w:jc w:val="center"/>
        <w:rPr>
          <w:rFonts w:ascii="Axiforma" w:hAnsi="Axiforma"/>
          <w:b/>
          <w:bCs/>
          <w:color w:val="002060"/>
          <w:sz w:val="24"/>
          <w:szCs w:val="24"/>
          <w:u w:val="single"/>
        </w:rPr>
      </w:pPr>
      <w:r w:rsidRPr="001E4E8E">
        <w:rPr>
          <w:rFonts w:ascii="Axiforma" w:hAnsi="Axiforma"/>
          <w:b/>
          <w:bCs/>
          <w:color w:val="002060"/>
          <w:sz w:val="24"/>
          <w:szCs w:val="24"/>
          <w:u w:val="single"/>
        </w:rPr>
        <w:t>Financial Crim</w:t>
      </w:r>
      <w:r>
        <w:rPr>
          <w:rFonts w:ascii="Axiforma" w:hAnsi="Axiforma"/>
          <w:b/>
          <w:bCs/>
          <w:color w:val="002060"/>
          <w:sz w:val="24"/>
          <w:szCs w:val="24"/>
          <w:u w:val="single"/>
        </w:rPr>
        <w:t>e</w:t>
      </w:r>
      <w:r w:rsidRPr="001E4E8E">
        <w:rPr>
          <w:rFonts w:ascii="Axiforma" w:hAnsi="Axiforma"/>
          <w:b/>
          <w:bCs/>
          <w:color w:val="002060"/>
          <w:sz w:val="24"/>
          <w:szCs w:val="24"/>
          <w:u w:val="single"/>
        </w:rPr>
        <w:t xml:space="preserve"> Policy</w:t>
      </w:r>
      <w:r>
        <w:rPr>
          <w:rFonts w:ascii="Axiforma" w:hAnsi="Axiforma"/>
          <w:b/>
          <w:bCs/>
          <w:color w:val="002060"/>
          <w:sz w:val="24"/>
          <w:szCs w:val="24"/>
          <w:u w:val="single"/>
        </w:rPr>
        <w:t>:</w:t>
      </w:r>
    </w:p>
    <w:p w14:paraId="11A16ECC" w14:textId="0ABCE611" w:rsidR="00075DF8" w:rsidRPr="00901730" w:rsidRDefault="00C9173B" w:rsidP="00E705B6">
      <w:pPr>
        <w:jc w:val="center"/>
        <w:rPr>
          <w:rFonts w:ascii="Axiforma" w:hAnsi="Axiforma"/>
          <w:b/>
          <w:bCs/>
          <w:color w:val="002060"/>
          <w:sz w:val="24"/>
          <w:szCs w:val="24"/>
          <w:u w:val="single"/>
        </w:rPr>
      </w:pPr>
      <w:r w:rsidRPr="00901730">
        <w:rPr>
          <w:rFonts w:ascii="Axiforma" w:hAnsi="Axiforma"/>
          <w:b/>
          <w:bCs/>
          <w:color w:val="002060"/>
          <w:sz w:val="24"/>
          <w:szCs w:val="24"/>
          <w:u w:val="single"/>
        </w:rPr>
        <w:t>Anti-</w:t>
      </w:r>
      <w:r w:rsidR="00A076F2" w:rsidRPr="00901730">
        <w:rPr>
          <w:rFonts w:ascii="Axiforma" w:hAnsi="Axiforma"/>
          <w:b/>
          <w:bCs/>
          <w:color w:val="002060"/>
          <w:sz w:val="24"/>
          <w:szCs w:val="24"/>
          <w:u w:val="single"/>
        </w:rPr>
        <w:t>Fraud</w:t>
      </w:r>
      <w:r w:rsidR="00996A4F" w:rsidRPr="00901730">
        <w:rPr>
          <w:rFonts w:ascii="Axiforma" w:hAnsi="Axiforma"/>
          <w:b/>
          <w:bCs/>
          <w:color w:val="002060"/>
          <w:sz w:val="24"/>
          <w:szCs w:val="24"/>
          <w:u w:val="single"/>
        </w:rPr>
        <w:t>, Bribery</w:t>
      </w:r>
      <w:r w:rsidR="00473A0F" w:rsidRPr="00901730">
        <w:rPr>
          <w:rFonts w:ascii="Axiforma" w:hAnsi="Axiforma"/>
          <w:b/>
          <w:bCs/>
          <w:color w:val="002060"/>
          <w:sz w:val="24"/>
          <w:szCs w:val="24"/>
          <w:u w:val="single"/>
        </w:rPr>
        <w:t xml:space="preserve"> </w:t>
      </w:r>
      <w:r w:rsidR="00A475EC" w:rsidRPr="00901730">
        <w:rPr>
          <w:rFonts w:ascii="Axiforma" w:hAnsi="Axiforma"/>
          <w:b/>
          <w:bCs/>
          <w:color w:val="002060"/>
          <w:sz w:val="24"/>
          <w:szCs w:val="24"/>
          <w:u w:val="single"/>
        </w:rPr>
        <w:t>&amp;</w:t>
      </w:r>
      <w:r w:rsidR="00A076F2" w:rsidRPr="00901730">
        <w:rPr>
          <w:rFonts w:ascii="Axiforma" w:hAnsi="Axiforma"/>
          <w:b/>
          <w:bCs/>
          <w:color w:val="002060"/>
          <w:sz w:val="24"/>
          <w:szCs w:val="24"/>
          <w:u w:val="single"/>
        </w:rPr>
        <w:t xml:space="preserve"> Corruption</w:t>
      </w:r>
      <w:r w:rsidR="00D559A1">
        <w:rPr>
          <w:rFonts w:ascii="Axiforma" w:hAnsi="Axiforma"/>
          <w:b/>
          <w:bCs/>
          <w:color w:val="002060"/>
          <w:sz w:val="24"/>
          <w:szCs w:val="24"/>
          <w:u w:val="single"/>
        </w:rPr>
        <w:t>,</w:t>
      </w:r>
      <w:r w:rsidR="00AB5DFA" w:rsidRPr="00901730">
        <w:rPr>
          <w:rFonts w:ascii="Axiforma" w:hAnsi="Axiforma"/>
          <w:b/>
          <w:bCs/>
          <w:color w:val="002060"/>
          <w:sz w:val="24"/>
          <w:szCs w:val="24"/>
          <w:u w:val="single"/>
        </w:rPr>
        <w:t xml:space="preserve"> </w:t>
      </w:r>
      <w:r w:rsidR="00860DF9">
        <w:rPr>
          <w:rFonts w:ascii="Axiforma" w:hAnsi="Axiforma"/>
          <w:b/>
          <w:bCs/>
          <w:color w:val="002060"/>
          <w:sz w:val="24"/>
          <w:szCs w:val="24"/>
          <w:u w:val="single"/>
        </w:rPr>
        <w:t xml:space="preserve">and </w:t>
      </w:r>
      <w:r w:rsidR="009B4924">
        <w:rPr>
          <w:rFonts w:ascii="Axiforma" w:hAnsi="Axiforma"/>
          <w:b/>
          <w:bCs/>
          <w:color w:val="002060"/>
          <w:sz w:val="24"/>
          <w:szCs w:val="24"/>
          <w:u w:val="single"/>
        </w:rPr>
        <w:t xml:space="preserve">Tax Evasion and Financial Crime Sanctions </w:t>
      </w:r>
    </w:p>
    <w:p w14:paraId="245B6D88" w14:textId="6285C568" w:rsidR="006A644B" w:rsidRPr="00CC6544" w:rsidRDefault="006A644B">
      <w:pPr>
        <w:rPr>
          <w:rFonts w:ascii="Axiforma" w:hAnsi="Axiforma"/>
          <w:sz w:val="18"/>
          <w:szCs w:val="18"/>
        </w:rPr>
      </w:pPr>
    </w:p>
    <w:p w14:paraId="40F3202A" w14:textId="4D4BCAEE" w:rsidR="006A644B" w:rsidRPr="00901730" w:rsidRDefault="006A644B" w:rsidP="00A141BA">
      <w:pPr>
        <w:pStyle w:val="ListParagraph"/>
        <w:numPr>
          <w:ilvl w:val="0"/>
          <w:numId w:val="1"/>
        </w:numPr>
        <w:rPr>
          <w:rFonts w:ascii="Axiforma" w:hAnsi="Axiforma"/>
          <w:b/>
          <w:bCs/>
          <w:color w:val="002060"/>
          <w:sz w:val="18"/>
          <w:szCs w:val="18"/>
        </w:rPr>
      </w:pPr>
      <w:r w:rsidRPr="00901730">
        <w:rPr>
          <w:rFonts w:ascii="Axiforma" w:hAnsi="Axiforma"/>
          <w:b/>
          <w:bCs/>
          <w:color w:val="002060"/>
          <w:sz w:val="18"/>
          <w:szCs w:val="18"/>
        </w:rPr>
        <w:t xml:space="preserve">Introduction </w:t>
      </w:r>
    </w:p>
    <w:p w14:paraId="76490E27" w14:textId="5E922F80" w:rsidR="00E5149E" w:rsidRPr="00CC6544" w:rsidRDefault="006A644B">
      <w:pPr>
        <w:rPr>
          <w:rFonts w:ascii="Axiforma" w:hAnsi="Axiforma"/>
          <w:sz w:val="18"/>
          <w:szCs w:val="18"/>
        </w:rPr>
      </w:pPr>
      <w:r w:rsidRPr="00CC6544">
        <w:rPr>
          <w:rFonts w:ascii="Axiforma" w:hAnsi="Axiforma"/>
          <w:sz w:val="18"/>
          <w:szCs w:val="18"/>
        </w:rPr>
        <w:t>Th</w:t>
      </w:r>
      <w:r w:rsidR="00E92087">
        <w:rPr>
          <w:rFonts w:ascii="Axiforma" w:hAnsi="Axiforma"/>
          <w:sz w:val="18"/>
          <w:szCs w:val="18"/>
        </w:rPr>
        <w:t xml:space="preserve">is </w:t>
      </w:r>
      <w:r w:rsidRPr="00CC6544">
        <w:rPr>
          <w:rFonts w:ascii="Axiforma" w:hAnsi="Axiforma"/>
          <w:sz w:val="18"/>
          <w:szCs w:val="18"/>
        </w:rPr>
        <w:t>policy sets out the general rules and principles in relation to fraud</w:t>
      </w:r>
      <w:r w:rsidR="00682008" w:rsidRPr="00CC6544">
        <w:rPr>
          <w:rFonts w:ascii="Axiforma" w:hAnsi="Axiforma"/>
          <w:sz w:val="18"/>
          <w:szCs w:val="18"/>
        </w:rPr>
        <w:t>, bribery</w:t>
      </w:r>
      <w:r w:rsidR="00D85ACB" w:rsidRPr="00CC6544">
        <w:rPr>
          <w:rFonts w:ascii="Axiforma" w:hAnsi="Axiforma"/>
          <w:sz w:val="18"/>
          <w:szCs w:val="18"/>
        </w:rPr>
        <w:t xml:space="preserve">, </w:t>
      </w:r>
      <w:r w:rsidR="0093525E" w:rsidRPr="00CC6544">
        <w:rPr>
          <w:rFonts w:ascii="Axiforma" w:hAnsi="Axiforma"/>
          <w:sz w:val="18"/>
          <w:szCs w:val="18"/>
        </w:rPr>
        <w:t>corruption</w:t>
      </w:r>
      <w:r w:rsidR="00803E85">
        <w:rPr>
          <w:rFonts w:ascii="Axiforma" w:hAnsi="Axiforma"/>
          <w:sz w:val="18"/>
          <w:szCs w:val="18"/>
        </w:rPr>
        <w:t xml:space="preserve"> and</w:t>
      </w:r>
      <w:r w:rsidR="0093525E" w:rsidRPr="00CC6544">
        <w:rPr>
          <w:rFonts w:ascii="Axiforma" w:hAnsi="Axiforma"/>
          <w:sz w:val="18"/>
          <w:szCs w:val="18"/>
        </w:rPr>
        <w:t xml:space="preserve"> </w:t>
      </w:r>
      <w:r w:rsidR="00950F0C">
        <w:rPr>
          <w:rFonts w:ascii="Axiforma" w:hAnsi="Axiforma"/>
          <w:sz w:val="18"/>
          <w:szCs w:val="18"/>
        </w:rPr>
        <w:t xml:space="preserve">the facilitation of </w:t>
      </w:r>
      <w:r w:rsidR="00D85ACB" w:rsidRPr="00CC6544">
        <w:rPr>
          <w:rFonts w:ascii="Axiforma" w:hAnsi="Axiforma"/>
          <w:sz w:val="18"/>
          <w:szCs w:val="18"/>
        </w:rPr>
        <w:t>tax evasion</w:t>
      </w:r>
      <w:r w:rsidR="009B4924">
        <w:rPr>
          <w:rFonts w:ascii="Axiforma" w:hAnsi="Axiforma"/>
          <w:sz w:val="18"/>
          <w:szCs w:val="18"/>
        </w:rPr>
        <w:t xml:space="preserve"> and financial sanctions</w:t>
      </w:r>
      <w:r w:rsidR="00682008" w:rsidRPr="00CC6544">
        <w:rPr>
          <w:rFonts w:ascii="Axiforma" w:hAnsi="Axiforma"/>
          <w:sz w:val="18"/>
          <w:szCs w:val="18"/>
        </w:rPr>
        <w:t xml:space="preserve"> </w:t>
      </w:r>
      <w:r w:rsidR="0093525E" w:rsidRPr="00CC6544">
        <w:rPr>
          <w:rFonts w:ascii="Axiforma" w:hAnsi="Axiforma"/>
          <w:sz w:val="18"/>
          <w:szCs w:val="18"/>
        </w:rPr>
        <w:t>(</w:t>
      </w:r>
      <w:r w:rsidR="00803E85">
        <w:rPr>
          <w:rFonts w:ascii="Axiforma" w:hAnsi="Axiforma"/>
          <w:sz w:val="18"/>
          <w:szCs w:val="18"/>
        </w:rPr>
        <w:t xml:space="preserve">together, </w:t>
      </w:r>
      <w:r w:rsidR="0093525E" w:rsidRPr="00CC6544">
        <w:rPr>
          <w:rFonts w:ascii="Axiforma" w:hAnsi="Axiforma"/>
          <w:sz w:val="18"/>
          <w:szCs w:val="18"/>
        </w:rPr>
        <w:t>“</w:t>
      </w:r>
      <w:r w:rsidR="0093525E" w:rsidRPr="00CC6544">
        <w:rPr>
          <w:rFonts w:ascii="Axiforma" w:hAnsi="Axiforma"/>
          <w:b/>
          <w:bCs/>
          <w:sz w:val="18"/>
          <w:szCs w:val="18"/>
        </w:rPr>
        <w:t>Financial Crime</w:t>
      </w:r>
      <w:r w:rsidR="0093525E" w:rsidRPr="00CC6544">
        <w:rPr>
          <w:rFonts w:ascii="Axiforma" w:hAnsi="Axiforma"/>
          <w:sz w:val="18"/>
          <w:szCs w:val="18"/>
        </w:rPr>
        <w:t xml:space="preserve">”) </w:t>
      </w:r>
      <w:r w:rsidRPr="00CC6544">
        <w:rPr>
          <w:rFonts w:ascii="Axiforma" w:hAnsi="Axiforma"/>
          <w:sz w:val="18"/>
          <w:szCs w:val="18"/>
        </w:rPr>
        <w:t>to which G</w:t>
      </w:r>
      <w:r w:rsidR="00FF463B" w:rsidRPr="00CC6544">
        <w:rPr>
          <w:rFonts w:ascii="Axiforma" w:hAnsi="Axiforma"/>
          <w:sz w:val="18"/>
          <w:szCs w:val="18"/>
        </w:rPr>
        <w:t xml:space="preserve">reat </w:t>
      </w:r>
      <w:r w:rsidRPr="00CC6544">
        <w:rPr>
          <w:rFonts w:ascii="Axiforma" w:hAnsi="Axiforma"/>
          <w:sz w:val="18"/>
          <w:szCs w:val="18"/>
        </w:rPr>
        <w:t>P</w:t>
      </w:r>
      <w:r w:rsidR="00FF463B" w:rsidRPr="00CC6544">
        <w:rPr>
          <w:rFonts w:ascii="Axiforma" w:hAnsi="Axiforma"/>
          <w:sz w:val="18"/>
          <w:szCs w:val="18"/>
        </w:rPr>
        <w:t xml:space="preserve">ortland </w:t>
      </w:r>
      <w:r w:rsidRPr="00CC6544">
        <w:rPr>
          <w:rFonts w:ascii="Axiforma" w:hAnsi="Axiforma"/>
          <w:sz w:val="18"/>
          <w:szCs w:val="18"/>
        </w:rPr>
        <w:t>E</w:t>
      </w:r>
      <w:r w:rsidR="00FF463B" w:rsidRPr="00CC6544">
        <w:rPr>
          <w:rFonts w:ascii="Axiforma" w:hAnsi="Axiforma"/>
          <w:sz w:val="18"/>
          <w:szCs w:val="18"/>
        </w:rPr>
        <w:t xml:space="preserve">states </w:t>
      </w:r>
      <w:r w:rsidR="00E00BD5">
        <w:rPr>
          <w:rFonts w:ascii="Axiforma" w:hAnsi="Axiforma"/>
          <w:sz w:val="18"/>
          <w:szCs w:val="18"/>
        </w:rPr>
        <w:t>plc</w:t>
      </w:r>
      <w:r w:rsidR="00FF463B" w:rsidRPr="00CC6544">
        <w:rPr>
          <w:rFonts w:ascii="Axiforma" w:hAnsi="Axiforma"/>
          <w:sz w:val="18"/>
          <w:szCs w:val="18"/>
        </w:rPr>
        <w:t xml:space="preserve"> </w:t>
      </w:r>
      <w:r w:rsidRPr="00CC6544">
        <w:rPr>
          <w:rFonts w:ascii="Axiforma" w:hAnsi="Axiforma"/>
          <w:sz w:val="18"/>
          <w:szCs w:val="18"/>
        </w:rPr>
        <w:t>and all its subsidiaries</w:t>
      </w:r>
      <w:r w:rsidR="00356630">
        <w:rPr>
          <w:rFonts w:ascii="Axiforma" w:hAnsi="Axiforma"/>
          <w:sz w:val="18"/>
          <w:szCs w:val="18"/>
        </w:rPr>
        <w:t xml:space="preserve"> </w:t>
      </w:r>
      <w:r w:rsidR="00356630" w:rsidRPr="00CC6544">
        <w:rPr>
          <w:rFonts w:ascii="Axiforma" w:hAnsi="Axiforma"/>
          <w:sz w:val="18"/>
          <w:szCs w:val="18"/>
        </w:rPr>
        <w:t>(“</w:t>
      </w:r>
      <w:r w:rsidR="00356630" w:rsidRPr="00803E85">
        <w:rPr>
          <w:rFonts w:ascii="Axiforma" w:hAnsi="Axiforma"/>
          <w:b/>
          <w:bCs/>
          <w:sz w:val="18"/>
          <w:szCs w:val="18"/>
        </w:rPr>
        <w:t>GPE</w:t>
      </w:r>
      <w:r w:rsidR="00356630" w:rsidRPr="00CC6544">
        <w:rPr>
          <w:rFonts w:ascii="Axiforma" w:hAnsi="Axiforma"/>
          <w:sz w:val="18"/>
          <w:szCs w:val="18"/>
        </w:rPr>
        <w:t xml:space="preserve">”) </w:t>
      </w:r>
      <w:r w:rsidRPr="00CC6544">
        <w:rPr>
          <w:rFonts w:ascii="Axiforma" w:hAnsi="Axiforma"/>
          <w:sz w:val="18"/>
          <w:szCs w:val="18"/>
        </w:rPr>
        <w:t>adhere.</w:t>
      </w:r>
      <w:r w:rsidR="00E5149E" w:rsidRPr="00CC6544">
        <w:rPr>
          <w:rFonts w:ascii="Axiforma" w:hAnsi="Axiforma"/>
          <w:sz w:val="18"/>
          <w:szCs w:val="18"/>
        </w:rPr>
        <w:t xml:space="preserve">  </w:t>
      </w:r>
    </w:p>
    <w:p w14:paraId="422A9855" w14:textId="4DD30AD0" w:rsidR="006A644B" w:rsidRPr="00CC6544" w:rsidRDefault="00DE7266">
      <w:pPr>
        <w:rPr>
          <w:rFonts w:ascii="Axiforma" w:hAnsi="Axiforma"/>
          <w:sz w:val="18"/>
          <w:szCs w:val="18"/>
        </w:rPr>
      </w:pPr>
      <w:r>
        <w:rPr>
          <w:rFonts w:ascii="Axiforma" w:hAnsi="Axiforma"/>
          <w:sz w:val="18"/>
          <w:szCs w:val="18"/>
        </w:rPr>
        <w:t xml:space="preserve">It is GPE’s policy </w:t>
      </w:r>
      <w:r w:rsidR="006A644B" w:rsidRPr="00CC6544">
        <w:rPr>
          <w:rFonts w:ascii="Axiforma" w:hAnsi="Axiforma"/>
          <w:sz w:val="18"/>
          <w:szCs w:val="18"/>
        </w:rPr>
        <w:t xml:space="preserve">to </w:t>
      </w:r>
      <w:r w:rsidR="00792D16">
        <w:rPr>
          <w:rFonts w:ascii="Axiforma" w:hAnsi="Axiforma"/>
          <w:sz w:val="18"/>
          <w:szCs w:val="18"/>
        </w:rPr>
        <w:t xml:space="preserve">conduct all our business in a </w:t>
      </w:r>
      <w:r w:rsidR="006A644B" w:rsidRPr="00CC6544">
        <w:rPr>
          <w:rFonts w:ascii="Axiforma" w:hAnsi="Axiforma"/>
          <w:sz w:val="18"/>
          <w:szCs w:val="18"/>
        </w:rPr>
        <w:t xml:space="preserve">legal, </w:t>
      </w:r>
      <w:r w:rsidR="00F741F4">
        <w:rPr>
          <w:rFonts w:ascii="Axiforma" w:hAnsi="Axiforma"/>
          <w:sz w:val="18"/>
          <w:szCs w:val="18"/>
        </w:rPr>
        <w:t xml:space="preserve">honest and </w:t>
      </w:r>
      <w:r w:rsidR="006A644B" w:rsidRPr="00CC6544">
        <w:rPr>
          <w:rFonts w:ascii="Axiforma" w:hAnsi="Axiforma"/>
          <w:sz w:val="18"/>
          <w:szCs w:val="18"/>
        </w:rPr>
        <w:t xml:space="preserve">ethical </w:t>
      </w:r>
      <w:r w:rsidR="00F741F4">
        <w:rPr>
          <w:rFonts w:ascii="Axiforma" w:hAnsi="Axiforma"/>
          <w:sz w:val="18"/>
          <w:szCs w:val="18"/>
        </w:rPr>
        <w:t>manner</w:t>
      </w:r>
      <w:r w:rsidR="00FA0155">
        <w:rPr>
          <w:rFonts w:ascii="Axiforma" w:hAnsi="Axiforma"/>
          <w:sz w:val="18"/>
          <w:szCs w:val="18"/>
        </w:rPr>
        <w:t xml:space="preserve">. We should always be mindful </w:t>
      </w:r>
      <w:r w:rsidR="00217F68">
        <w:rPr>
          <w:rFonts w:ascii="Axiforma" w:hAnsi="Axiforma"/>
          <w:sz w:val="18"/>
          <w:szCs w:val="18"/>
        </w:rPr>
        <w:t>of our</w:t>
      </w:r>
      <w:r w:rsidR="00DD0A86">
        <w:rPr>
          <w:rFonts w:ascii="Axiforma" w:hAnsi="Axiforma"/>
          <w:sz w:val="18"/>
          <w:szCs w:val="18"/>
        </w:rPr>
        <w:t xml:space="preserve"> </w:t>
      </w:r>
      <w:r w:rsidR="00107813">
        <w:rPr>
          <w:rFonts w:ascii="Axiforma" w:hAnsi="Axiforma"/>
          <w:sz w:val="18"/>
          <w:szCs w:val="18"/>
        </w:rPr>
        <w:t>V</w:t>
      </w:r>
      <w:r w:rsidR="00DD0A86">
        <w:rPr>
          <w:rFonts w:ascii="Axiforma" w:hAnsi="Axiforma"/>
          <w:sz w:val="18"/>
          <w:szCs w:val="18"/>
        </w:rPr>
        <w:t>alues ‘</w:t>
      </w:r>
      <w:r w:rsidR="00107813">
        <w:rPr>
          <w:rFonts w:ascii="Axiforma" w:hAnsi="Axiforma"/>
          <w:sz w:val="18"/>
          <w:szCs w:val="18"/>
        </w:rPr>
        <w:t>W</w:t>
      </w:r>
      <w:r w:rsidR="003B1B6E">
        <w:rPr>
          <w:rFonts w:ascii="Axiforma" w:hAnsi="Axiforma"/>
          <w:sz w:val="18"/>
          <w:szCs w:val="18"/>
        </w:rPr>
        <w:t>e achieve more together’, ‘</w:t>
      </w:r>
      <w:r w:rsidR="00107813">
        <w:rPr>
          <w:rFonts w:ascii="Axiforma" w:hAnsi="Axiforma"/>
          <w:sz w:val="18"/>
          <w:szCs w:val="18"/>
        </w:rPr>
        <w:t>W</w:t>
      </w:r>
      <w:r w:rsidR="003B1B6E">
        <w:rPr>
          <w:rFonts w:ascii="Axiforma" w:hAnsi="Axiforma"/>
          <w:sz w:val="18"/>
          <w:szCs w:val="18"/>
        </w:rPr>
        <w:t xml:space="preserve">e are </w:t>
      </w:r>
      <w:r w:rsidR="003B1B6E" w:rsidRPr="00C820CA">
        <w:rPr>
          <w:rFonts w:ascii="Axiforma" w:hAnsi="Axiforma"/>
          <w:sz w:val="18"/>
          <w:szCs w:val="18"/>
        </w:rPr>
        <w:t xml:space="preserve">committed to excellence’ and </w:t>
      </w:r>
      <w:r w:rsidR="00EC1424" w:rsidRPr="00C820CA">
        <w:rPr>
          <w:rFonts w:ascii="Axiforma" w:hAnsi="Axiforma"/>
          <w:sz w:val="18"/>
          <w:szCs w:val="18"/>
        </w:rPr>
        <w:t>‘</w:t>
      </w:r>
      <w:r w:rsidR="00107813" w:rsidRPr="00C820CA">
        <w:rPr>
          <w:rFonts w:ascii="Axiforma" w:hAnsi="Axiforma"/>
          <w:sz w:val="18"/>
          <w:szCs w:val="18"/>
        </w:rPr>
        <w:t>W</w:t>
      </w:r>
      <w:r w:rsidR="00EC1424" w:rsidRPr="00C820CA">
        <w:rPr>
          <w:rFonts w:ascii="Axiforma" w:hAnsi="Axiforma"/>
          <w:sz w:val="18"/>
          <w:szCs w:val="18"/>
        </w:rPr>
        <w:t>e are open and fair’. W</w:t>
      </w:r>
      <w:r w:rsidR="00861B27" w:rsidRPr="00C820CA">
        <w:rPr>
          <w:rFonts w:ascii="Axiforma" w:hAnsi="Axiforma"/>
          <w:sz w:val="18"/>
          <w:szCs w:val="18"/>
        </w:rPr>
        <w:t xml:space="preserve">e are committed to the </w:t>
      </w:r>
      <w:r w:rsidR="00E95FA2" w:rsidRPr="00C820CA">
        <w:rPr>
          <w:rFonts w:ascii="Axiforma" w:hAnsi="Axiforma"/>
          <w:sz w:val="18"/>
          <w:szCs w:val="18"/>
        </w:rPr>
        <w:t xml:space="preserve">prevention of Financial </w:t>
      </w:r>
      <w:r w:rsidR="006135B6" w:rsidRPr="00C820CA">
        <w:rPr>
          <w:rFonts w:ascii="Axiforma" w:hAnsi="Axiforma"/>
          <w:sz w:val="18"/>
          <w:szCs w:val="18"/>
        </w:rPr>
        <w:t>Crime,</w:t>
      </w:r>
      <w:r w:rsidR="00EC1424" w:rsidRPr="00C820CA">
        <w:rPr>
          <w:rFonts w:ascii="Axiforma" w:hAnsi="Axiforma"/>
          <w:sz w:val="18"/>
          <w:szCs w:val="18"/>
        </w:rPr>
        <w:t xml:space="preserve"> </w:t>
      </w:r>
      <w:r w:rsidR="006A644B" w:rsidRPr="00C820CA">
        <w:rPr>
          <w:rFonts w:ascii="Axiforma" w:hAnsi="Axiforma"/>
          <w:sz w:val="18"/>
          <w:szCs w:val="18"/>
        </w:rPr>
        <w:t>and</w:t>
      </w:r>
      <w:r w:rsidR="00080EE8" w:rsidRPr="00C820CA">
        <w:rPr>
          <w:rFonts w:ascii="Axiforma" w:hAnsi="Axiforma"/>
          <w:sz w:val="18"/>
          <w:szCs w:val="18"/>
        </w:rPr>
        <w:t xml:space="preserve"> </w:t>
      </w:r>
      <w:r w:rsidR="00E25CD0" w:rsidRPr="00C820CA">
        <w:rPr>
          <w:rFonts w:ascii="Axiforma" w:hAnsi="Axiforma"/>
          <w:sz w:val="18"/>
          <w:szCs w:val="18"/>
        </w:rPr>
        <w:t>w</w:t>
      </w:r>
      <w:r w:rsidR="00DD3F39" w:rsidRPr="00C820CA">
        <w:rPr>
          <w:rFonts w:ascii="Axiforma" w:hAnsi="Axiforma"/>
          <w:sz w:val="18"/>
          <w:szCs w:val="18"/>
        </w:rPr>
        <w:t xml:space="preserve">e </w:t>
      </w:r>
      <w:r w:rsidR="00911A1E" w:rsidRPr="00C820CA">
        <w:rPr>
          <w:rFonts w:ascii="Axiforma" w:hAnsi="Axiforma"/>
          <w:sz w:val="18"/>
          <w:szCs w:val="18"/>
        </w:rPr>
        <w:t xml:space="preserve">will not tolerate </w:t>
      </w:r>
      <w:r w:rsidR="00270CE9" w:rsidRPr="00C820CA">
        <w:rPr>
          <w:rFonts w:ascii="Axiforma" w:hAnsi="Axiforma"/>
          <w:sz w:val="18"/>
          <w:szCs w:val="18"/>
        </w:rPr>
        <w:t xml:space="preserve">fraud, </w:t>
      </w:r>
      <w:r w:rsidR="00DD3F39" w:rsidRPr="00C820CA">
        <w:rPr>
          <w:rFonts w:ascii="Axiforma" w:hAnsi="Axiforma"/>
          <w:sz w:val="18"/>
          <w:szCs w:val="18"/>
        </w:rPr>
        <w:t xml:space="preserve">bribery </w:t>
      </w:r>
      <w:r w:rsidR="0017242A" w:rsidRPr="00C820CA">
        <w:rPr>
          <w:rFonts w:ascii="Axiforma" w:hAnsi="Axiforma"/>
          <w:sz w:val="18"/>
          <w:szCs w:val="18"/>
        </w:rPr>
        <w:t>or any form of corrupt practice</w:t>
      </w:r>
      <w:r w:rsidR="00782F6B">
        <w:rPr>
          <w:rFonts w:ascii="Axiforma" w:hAnsi="Axiforma"/>
          <w:sz w:val="18"/>
          <w:szCs w:val="18"/>
        </w:rPr>
        <w:t>, nor the evasion of tax or breach of financial sanctions</w:t>
      </w:r>
      <w:r w:rsidR="00992427" w:rsidRPr="00C820CA">
        <w:rPr>
          <w:rFonts w:ascii="Axiforma" w:hAnsi="Axiforma"/>
          <w:sz w:val="18"/>
          <w:szCs w:val="18"/>
        </w:rPr>
        <w:t>.</w:t>
      </w:r>
      <w:r w:rsidR="00911A1E" w:rsidRPr="00C820CA">
        <w:rPr>
          <w:rFonts w:ascii="Axiforma" w:hAnsi="Axiforma"/>
          <w:sz w:val="18"/>
          <w:szCs w:val="18"/>
        </w:rPr>
        <w:t xml:space="preserve"> </w:t>
      </w:r>
      <w:r w:rsidR="006A644B" w:rsidRPr="00C820CA">
        <w:rPr>
          <w:rFonts w:ascii="Axiforma" w:hAnsi="Axiforma"/>
          <w:sz w:val="18"/>
          <w:szCs w:val="18"/>
        </w:rPr>
        <w:t>All employees of GPE</w:t>
      </w:r>
      <w:r w:rsidR="0065271E">
        <w:rPr>
          <w:rFonts w:ascii="Axiforma" w:hAnsi="Axiforma"/>
          <w:sz w:val="18"/>
          <w:szCs w:val="18"/>
        </w:rPr>
        <w:t>,</w:t>
      </w:r>
      <w:r w:rsidR="006A644B" w:rsidRPr="00C820CA">
        <w:rPr>
          <w:rFonts w:ascii="Axiforma" w:hAnsi="Axiforma"/>
          <w:sz w:val="18"/>
          <w:szCs w:val="18"/>
        </w:rPr>
        <w:t xml:space="preserve"> </w:t>
      </w:r>
      <w:r w:rsidR="00356630">
        <w:rPr>
          <w:rFonts w:ascii="Axiforma" w:hAnsi="Axiforma"/>
          <w:sz w:val="18"/>
          <w:szCs w:val="18"/>
        </w:rPr>
        <w:t xml:space="preserve">as well as third parties working with and for us, </w:t>
      </w:r>
      <w:r w:rsidR="006A644B" w:rsidRPr="00C820CA">
        <w:rPr>
          <w:rFonts w:ascii="Axiforma" w:hAnsi="Axiforma"/>
          <w:sz w:val="18"/>
          <w:szCs w:val="18"/>
        </w:rPr>
        <w:t>are expected to share this commitment</w:t>
      </w:r>
      <w:r w:rsidR="006E75F0" w:rsidRPr="00C820CA">
        <w:rPr>
          <w:rFonts w:ascii="Axiforma" w:hAnsi="Axiforma"/>
          <w:sz w:val="18"/>
          <w:szCs w:val="18"/>
        </w:rPr>
        <w:t xml:space="preserve"> and familiarise themselves with </w:t>
      </w:r>
      <w:r w:rsidR="00766497" w:rsidRPr="00C820CA">
        <w:rPr>
          <w:rFonts w:ascii="Axiforma" w:hAnsi="Axiforma"/>
          <w:sz w:val="18"/>
          <w:szCs w:val="18"/>
        </w:rPr>
        <w:t xml:space="preserve">the </w:t>
      </w:r>
      <w:r w:rsidR="006E75F0" w:rsidRPr="00C820CA">
        <w:rPr>
          <w:rFonts w:ascii="Axiforma" w:hAnsi="Axiforma"/>
          <w:sz w:val="18"/>
          <w:szCs w:val="18"/>
        </w:rPr>
        <w:t xml:space="preserve">types of improprieties that could occur in their areas of responsibility and be alert to any indications of </w:t>
      </w:r>
      <w:r w:rsidR="0093525E" w:rsidRPr="00C820CA">
        <w:rPr>
          <w:rFonts w:ascii="Axiforma" w:hAnsi="Axiforma"/>
          <w:sz w:val="18"/>
          <w:szCs w:val="18"/>
        </w:rPr>
        <w:t>Financial Crime</w:t>
      </w:r>
      <w:r w:rsidR="006E75F0" w:rsidRPr="00CC6544">
        <w:rPr>
          <w:rFonts w:ascii="Axiforma" w:hAnsi="Axiforma"/>
          <w:sz w:val="18"/>
          <w:szCs w:val="18"/>
        </w:rPr>
        <w:t xml:space="preserve">. </w:t>
      </w:r>
    </w:p>
    <w:p w14:paraId="417D3587" w14:textId="47A39129" w:rsidR="006A644B" w:rsidRDefault="00BE3A48">
      <w:pPr>
        <w:rPr>
          <w:rFonts w:ascii="Axiforma" w:hAnsi="Axiforma"/>
          <w:sz w:val="18"/>
          <w:szCs w:val="18"/>
        </w:rPr>
      </w:pPr>
      <w:r w:rsidRPr="00CC6544">
        <w:rPr>
          <w:rFonts w:ascii="Axiforma" w:hAnsi="Axiforma"/>
          <w:sz w:val="18"/>
          <w:szCs w:val="18"/>
        </w:rPr>
        <w:t xml:space="preserve">The purpose of this policy is to </w:t>
      </w:r>
      <w:r w:rsidR="004D1035">
        <w:rPr>
          <w:rFonts w:ascii="Axiforma" w:hAnsi="Axiforma"/>
          <w:sz w:val="18"/>
          <w:szCs w:val="18"/>
        </w:rPr>
        <w:t>(</w:t>
      </w:r>
      <w:proofErr w:type="spellStart"/>
      <w:r w:rsidR="004D1035">
        <w:rPr>
          <w:rFonts w:ascii="Axiforma" w:hAnsi="Axiforma"/>
          <w:sz w:val="18"/>
          <w:szCs w:val="18"/>
        </w:rPr>
        <w:t>i</w:t>
      </w:r>
      <w:proofErr w:type="spellEnd"/>
      <w:r w:rsidR="004D1035">
        <w:rPr>
          <w:rFonts w:ascii="Axiforma" w:hAnsi="Axiforma"/>
          <w:sz w:val="18"/>
          <w:szCs w:val="18"/>
        </w:rPr>
        <w:t xml:space="preserve">) </w:t>
      </w:r>
      <w:r w:rsidR="007F7733">
        <w:rPr>
          <w:rFonts w:ascii="Axiforma" w:hAnsi="Axiforma"/>
          <w:sz w:val="18"/>
          <w:szCs w:val="18"/>
        </w:rPr>
        <w:t>set out our responsibilities, and those working</w:t>
      </w:r>
      <w:r w:rsidR="00356630">
        <w:rPr>
          <w:rFonts w:ascii="Axiforma" w:hAnsi="Axiforma"/>
          <w:sz w:val="18"/>
          <w:szCs w:val="18"/>
        </w:rPr>
        <w:t xml:space="preserve"> with and</w:t>
      </w:r>
      <w:r w:rsidR="007F7733">
        <w:rPr>
          <w:rFonts w:ascii="Axiforma" w:hAnsi="Axiforma"/>
          <w:sz w:val="18"/>
          <w:szCs w:val="18"/>
        </w:rPr>
        <w:t xml:space="preserve"> for us</w:t>
      </w:r>
      <w:r w:rsidR="005C0EC3">
        <w:rPr>
          <w:rFonts w:ascii="Axiforma" w:hAnsi="Axiforma"/>
          <w:sz w:val="18"/>
          <w:szCs w:val="18"/>
        </w:rPr>
        <w:t xml:space="preserve">, in observing and upholding our position on </w:t>
      </w:r>
      <w:r w:rsidR="008B13AA">
        <w:rPr>
          <w:rFonts w:ascii="Axiforma" w:hAnsi="Axiforma"/>
          <w:sz w:val="18"/>
          <w:szCs w:val="18"/>
        </w:rPr>
        <w:t>F</w:t>
      </w:r>
      <w:r w:rsidR="005C0EC3">
        <w:rPr>
          <w:rFonts w:ascii="Axiforma" w:hAnsi="Axiforma"/>
          <w:sz w:val="18"/>
          <w:szCs w:val="18"/>
        </w:rPr>
        <w:t xml:space="preserve">inancial </w:t>
      </w:r>
      <w:r w:rsidR="008B13AA">
        <w:rPr>
          <w:rFonts w:ascii="Axiforma" w:hAnsi="Axiforma"/>
          <w:sz w:val="18"/>
          <w:szCs w:val="18"/>
        </w:rPr>
        <w:t>C</w:t>
      </w:r>
      <w:r w:rsidR="005C0EC3">
        <w:rPr>
          <w:rFonts w:ascii="Axiforma" w:hAnsi="Axiforma"/>
          <w:sz w:val="18"/>
          <w:szCs w:val="18"/>
        </w:rPr>
        <w:t xml:space="preserve">rime; and (ii) </w:t>
      </w:r>
      <w:r w:rsidR="00DE3587">
        <w:rPr>
          <w:rFonts w:ascii="Axiforma" w:hAnsi="Axiforma"/>
          <w:sz w:val="18"/>
          <w:szCs w:val="18"/>
        </w:rPr>
        <w:t xml:space="preserve">to </w:t>
      </w:r>
      <w:r w:rsidRPr="00CC6544">
        <w:rPr>
          <w:rFonts w:ascii="Axiforma" w:hAnsi="Axiforma"/>
          <w:sz w:val="18"/>
          <w:szCs w:val="18"/>
        </w:rPr>
        <w:t xml:space="preserve">provide an overall framework </w:t>
      </w:r>
      <w:r w:rsidR="00A141BA" w:rsidRPr="00CC6544">
        <w:rPr>
          <w:rFonts w:ascii="Axiforma" w:hAnsi="Axiforma"/>
          <w:sz w:val="18"/>
          <w:szCs w:val="18"/>
        </w:rPr>
        <w:t xml:space="preserve">to </w:t>
      </w:r>
      <w:r w:rsidR="00772600" w:rsidRPr="00CC6544">
        <w:rPr>
          <w:rFonts w:ascii="Axiforma" w:hAnsi="Axiforma"/>
          <w:sz w:val="18"/>
          <w:szCs w:val="18"/>
        </w:rPr>
        <w:t>equip</w:t>
      </w:r>
      <w:r w:rsidR="00A141BA" w:rsidRPr="00CC6544">
        <w:rPr>
          <w:rFonts w:ascii="Axiforma" w:hAnsi="Axiforma"/>
          <w:sz w:val="18"/>
          <w:szCs w:val="18"/>
        </w:rPr>
        <w:t xml:space="preserve"> </w:t>
      </w:r>
      <w:r w:rsidR="002A17B6">
        <w:rPr>
          <w:rFonts w:ascii="Axiforma" w:hAnsi="Axiforma"/>
          <w:sz w:val="18"/>
          <w:szCs w:val="18"/>
        </w:rPr>
        <w:t xml:space="preserve">those working for us </w:t>
      </w:r>
      <w:r w:rsidR="00815DFD">
        <w:rPr>
          <w:rFonts w:ascii="Axiforma" w:hAnsi="Axiforma"/>
          <w:sz w:val="18"/>
          <w:szCs w:val="18"/>
        </w:rPr>
        <w:t xml:space="preserve">on how to </w:t>
      </w:r>
      <w:r w:rsidR="0059015E">
        <w:rPr>
          <w:rFonts w:ascii="Axiforma" w:hAnsi="Axiforma"/>
          <w:sz w:val="18"/>
          <w:szCs w:val="18"/>
        </w:rPr>
        <w:t xml:space="preserve">recognise and respond </w:t>
      </w:r>
      <w:r w:rsidR="002E3470">
        <w:rPr>
          <w:rFonts w:ascii="Axiforma" w:hAnsi="Axiforma"/>
          <w:sz w:val="18"/>
          <w:szCs w:val="18"/>
        </w:rPr>
        <w:t xml:space="preserve">to </w:t>
      </w:r>
      <w:r w:rsidR="00DF54A1" w:rsidRPr="00CC6544">
        <w:rPr>
          <w:rFonts w:ascii="Axiforma" w:hAnsi="Axiforma"/>
          <w:sz w:val="18"/>
          <w:szCs w:val="18"/>
        </w:rPr>
        <w:t>any</w:t>
      </w:r>
      <w:r w:rsidR="00A141BA" w:rsidRPr="00CC6544">
        <w:rPr>
          <w:rFonts w:ascii="Axiforma" w:hAnsi="Axiforma"/>
          <w:sz w:val="18"/>
          <w:szCs w:val="18"/>
        </w:rPr>
        <w:t xml:space="preserve"> </w:t>
      </w:r>
      <w:r w:rsidR="005232B1">
        <w:rPr>
          <w:rFonts w:ascii="Axiforma" w:hAnsi="Axiforma"/>
          <w:sz w:val="18"/>
          <w:szCs w:val="18"/>
        </w:rPr>
        <w:t xml:space="preserve">instances </w:t>
      </w:r>
      <w:r w:rsidR="004D1035">
        <w:rPr>
          <w:rFonts w:ascii="Axiforma" w:hAnsi="Axiforma"/>
          <w:sz w:val="18"/>
          <w:szCs w:val="18"/>
        </w:rPr>
        <w:t xml:space="preserve">of </w:t>
      </w:r>
      <w:r w:rsidR="0093525E" w:rsidRPr="00CC6544">
        <w:rPr>
          <w:rFonts w:ascii="Axiforma" w:hAnsi="Axiforma"/>
          <w:sz w:val="18"/>
          <w:szCs w:val="18"/>
        </w:rPr>
        <w:t>Financial Crime</w:t>
      </w:r>
      <w:r w:rsidR="00A141BA" w:rsidRPr="00CC6544">
        <w:rPr>
          <w:rFonts w:ascii="Axiforma" w:hAnsi="Axiforma"/>
          <w:sz w:val="18"/>
          <w:szCs w:val="18"/>
        </w:rPr>
        <w:t>.</w:t>
      </w:r>
    </w:p>
    <w:p w14:paraId="5F4C2F17" w14:textId="745D4ED3" w:rsidR="00657653" w:rsidRDefault="00657653" w:rsidP="00657653">
      <w:pPr>
        <w:rPr>
          <w:rFonts w:ascii="Axiforma" w:hAnsi="Axiforma"/>
          <w:sz w:val="18"/>
          <w:szCs w:val="18"/>
        </w:rPr>
      </w:pPr>
      <w:r w:rsidRPr="00CC6544">
        <w:rPr>
          <w:rFonts w:ascii="Axiforma" w:hAnsi="Axiforma"/>
          <w:sz w:val="18"/>
          <w:szCs w:val="18"/>
        </w:rPr>
        <w:t>If</w:t>
      </w:r>
      <w:r>
        <w:rPr>
          <w:rFonts w:ascii="Axiforma" w:hAnsi="Axiforma"/>
          <w:sz w:val="18"/>
          <w:szCs w:val="18"/>
        </w:rPr>
        <w:t xml:space="preserve"> you are </w:t>
      </w:r>
      <w:r w:rsidRPr="00CC6544">
        <w:rPr>
          <w:rFonts w:ascii="Axiforma" w:hAnsi="Axiforma"/>
          <w:sz w:val="18"/>
          <w:szCs w:val="18"/>
        </w:rPr>
        <w:t xml:space="preserve">in any doubt as to what is required </w:t>
      </w:r>
      <w:r w:rsidR="009F5897">
        <w:rPr>
          <w:rFonts w:ascii="Axiforma" w:hAnsi="Axiforma"/>
          <w:sz w:val="18"/>
          <w:szCs w:val="18"/>
        </w:rPr>
        <w:t>or</w:t>
      </w:r>
      <w:r w:rsidRPr="00CC6544">
        <w:rPr>
          <w:rFonts w:ascii="Axiforma" w:hAnsi="Axiforma"/>
          <w:sz w:val="18"/>
          <w:szCs w:val="18"/>
        </w:rPr>
        <w:t xml:space="preserve"> expected of you in relation to </w:t>
      </w:r>
      <w:r>
        <w:rPr>
          <w:rFonts w:ascii="Axiforma" w:hAnsi="Axiforma"/>
          <w:sz w:val="18"/>
          <w:szCs w:val="18"/>
        </w:rPr>
        <w:t>this policy</w:t>
      </w:r>
      <w:r w:rsidRPr="00CC6544">
        <w:rPr>
          <w:rFonts w:ascii="Axiforma" w:hAnsi="Axiforma"/>
          <w:sz w:val="18"/>
          <w:szCs w:val="18"/>
        </w:rPr>
        <w:t xml:space="preserve">, please contact </w:t>
      </w:r>
      <w:r>
        <w:rPr>
          <w:rFonts w:ascii="Axiforma" w:hAnsi="Axiforma"/>
          <w:sz w:val="18"/>
          <w:szCs w:val="18"/>
        </w:rPr>
        <w:t xml:space="preserve">your line manager, or alternatively </w:t>
      </w:r>
      <w:r w:rsidRPr="00CC6544">
        <w:rPr>
          <w:rFonts w:ascii="Axiforma" w:hAnsi="Axiforma"/>
          <w:sz w:val="18"/>
          <w:szCs w:val="18"/>
        </w:rPr>
        <w:t xml:space="preserve">the </w:t>
      </w:r>
      <w:r>
        <w:rPr>
          <w:rFonts w:ascii="Axiforma" w:hAnsi="Axiforma"/>
          <w:sz w:val="18"/>
          <w:szCs w:val="18"/>
        </w:rPr>
        <w:t xml:space="preserve">General Counsel &amp; </w:t>
      </w:r>
      <w:r w:rsidRPr="00CC6544">
        <w:rPr>
          <w:rFonts w:ascii="Axiforma" w:hAnsi="Axiforma"/>
          <w:sz w:val="18"/>
          <w:szCs w:val="18"/>
        </w:rPr>
        <w:t>Company Secretary</w:t>
      </w:r>
      <w:r>
        <w:rPr>
          <w:rFonts w:ascii="Axiforma" w:hAnsi="Axiforma"/>
          <w:sz w:val="18"/>
          <w:szCs w:val="18"/>
        </w:rPr>
        <w:t xml:space="preserve"> or Deputy </w:t>
      </w:r>
      <w:r w:rsidR="004D21F0">
        <w:rPr>
          <w:rFonts w:ascii="Axiforma" w:hAnsi="Axiforma"/>
          <w:sz w:val="18"/>
          <w:szCs w:val="18"/>
        </w:rPr>
        <w:t xml:space="preserve">General </w:t>
      </w:r>
      <w:r w:rsidR="005A753D">
        <w:rPr>
          <w:rFonts w:ascii="Axiforma" w:hAnsi="Axiforma"/>
          <w:sz w:val="18"/>
          <w:szCs w:val="18"/>
        </w:rPr>
        <w:t>Counsel</w:t>
      </w:r>
      <w:r w:rsidRPr="00CC6544">
        <w:rPr>
          <w:rFonts w:ascii="Axiforma" w:hAnsi="Axiforma"/>
          <w:sz w:val="18"/>
          <w:szCs w:val="18"/>
        </w:rPr>
        <w:t>.</w:t>
      </w:r>
    </w:p>
    <w:p w14:paraId="12342BA4" w14:textId="553031C5" w:rsidR="00EC6759" w:rsidRPr="00901730" w:rsidRDefault="00EC6759" w:rsidP="00AE2C4F">
      <w:pPr>
        <w:pStyle w:val="ListParagraph"/>
        <w:numPr>
          <w:ilvl w:val="0"/>
          <w:numId w:val="1"/>
        </w:numPr>
        <w:rPr>
          <w:rFonts w:ascii="Axiforma" w:hAnsi="Axiforma"/>
          <w:color w:val="002060"/>
          <w:sz w:val="18"/>
          <w:szCs w:val="18"/>
        </w:rPr>
      </w:pPr>
      <w:r w:rsidRPr="00901730">
        <w:rPr>
          <w:rFonts w:ascii="Axiforma" w:hAnsi="Axiforma"/>
          <w:b/>
          <w:bCs/>
          <w:color w:val="002060"/>
          <w:sz w:val="18"/>
          <w:szCs w:val="18"/>
        </w:rPr>
        <w:t>Who does this policy apply to?</w:t>
      </w:r>
    </w:p>
    <w:p w14:paraId="53F11058" w14:textId="183AD138" w:rsidR="00E23284" w:rsidRDefault="00734F82" w:rsidP="00657653">
      <w:pPr>
        <w:rPr>
          <w:rFonts w:ascii="Axiforma" w:hAnsi="Axiforma"/>
          <w:sz w:val="18"/>
          <w:szCs w:val="18"/>
        </w:rPr>
      </w:pPr>
      <w:r>
        <w:rPr>
          <w:rFonts w:ascii="Axiforma" w:hAnsi="Axiforma"/>
          <w:sz w:val="18"/>
          <w:szCs w:val="18"/>
        </w:rPr>
        <w:t xml:space="preserve">This policy applies to </w:t>
      </w:r>
      <w:r w:rsidR="00803E85">
        <w:rPr>
          <w:rFonts w:ascii="Axiforma" w:hAnsi="Axiforma"/>
          <w:sz w:val="18"/>
          <w:szCs w:val="18"/>
        </w:rPr>
        <w:t>everyone who works for GPE</w:t>
      </w:r>
      <w:r w:rsidR="001F4300">
        <w:rPr>
          <w:rFonts w:ascii="Axiforma" w:hAnsi="Axiforma"/>
          <w:sz w:val="18"/>
          <w:szCs w:val="18"/>
        </w:rPr>
        <w:t xml:space="preserve"> and</w:t>
      </w:r>
      <w:r w:rsidR="00356630">
        <w:rPr>
          <w:rFonts w:ascii="Axiforma" w:hAnsi="Axiforma"/>
          <w:sz w:val="18"/>
          <w:szCs w:val="18"/>
        </w:rPr>
        <w:t xml:space="preserve"> its</w:t>
      </w:r>
      <w:r w:rsidR="001F4300">
        <w:rPr>
          <w:rFonts w:ascii="Axiforma" w:hAnsi="Axiforma"/>
          <w:sz w:val="18"/>
          <w:szCs w:val="18"/>
        </w:rPr>
        <w:t xml:space="preserve"> joint venture</w:t>
      </w:r>
      <w:r w:rsidR="008D2394">
        <w:rPr>
          <w:rFonts w:ascii="Axiforma" w:hAnsi="Axiforma"/>
          <w:sz w:val="18"/>
          <w:szCs w:val="18"/>
        </w:rPr>
        <w:t xml:space="preserve">s.  </w:t>
      </w:r>
      <w:r w:rsidRPr="00CC6544">
        <w:rPr>
          <w:rFonts w:ascii="Axiforma" w:hAnsi="Axiforma"/>
          <w:sz w:val="18"/>
          <w:szCs w:val="18"/>
        </w:rPr>
        <w:t xml:space="preserve">All employees and </w:t>
      </w:r>
      <w:r w:rsidR="00CE12B4">
        <w:rPr>
          <w:rFonts w:ascii="Axiforma" w:hAnsi="Axiforma"/>
          <w:sz w:val="18"/>
          <w:szCs w:val="18"/>
        </w:rPr>
        <w:t xml:space="preserve">those working for us </w:t>
      </w:r>
      <w:r w:rsidRPr="00CC6544">
        <w:rPr>
          <w:rFonts w:ascii="Axiforma" w:hAnsi="Axiforma"/>
          <w:sz w:val="18"/>
          <w:szCs w:val="18"/>
        </w:rPr>
        <w:t>are required to read and comply with this policy</w:t>
      </w:r>
      <w:r w:rsidR="00647784">
        <w:rPr>
          <w:rFonts w:ascii="Axiforma" w:hAnsi="Axiforma"/>
          <w:sz w:val="18"/>
          <w:szCs w:val="18"/>
        </w:rPr>
        <w:t xml:space="preserve">.  </w:t>
      </w:r>
    </w:p>
    <w:p w14:paraId="60F62DE9" w14:textId="3B1ACEAD" w:rsidR="00657653" w:rsidRPr="00CC6544" w:rsidRDefault="00B369AA">
      <w:pPr>
        <w:rPr>
          <w:rFonts w:ascii="Axiforma" w:hAnsi="Axiforma"/>
          <w:sz w:val="18"/>
          <w:szCs w:val="18"/>
        </w:rPr>
      </w:pPr>
      <w:r>
        <w:rPr>
          <w:rFonts w:ascii="Axiforma" w:hAnsi="Axiforma"/>
          <w:sz w:val="18"/>
          <w:szCs w:val="18"/>
        </w:rPr>
        <w:t xml:space="preserve">This policy will be communicated to those working for us at the outset of our business relationship with them and as </w:t>
      </w:r>
      <w:r w:rsidR="001B622B">
        <w:rPr>
          <w:rFonts w:ascii="Axiforma" w:hAnsi="Axiforma"/>
          <w:sz w:val="18"/>
          <w:szCs w:val="18"/>
        </w:rPr>
        <w:t>appropriate</w:t>
      </w:r>
      <w:r w:rsidR="00803E85" w:rsidRPr="00803E85">
        <w:rPr>
          <w:rFonts w:ascii="Axiforma" w:hAnsi="Axiforma"/>
          <w:sz w:val="18"/>
          <w:szCs w:val="18"/>
        </w:rPr>
        <w:t xml:space="preserve"> </w:t>
      </w:r>
      <w:r w:rsidR="00803E85">
        <w:rPr>
          <w:rFonts w:ascii="Axiforma" w:hAnsi="Axiforma"/>
          <w:sz w:val="18"/>
          <w:szCs w:val="18"/>
        </w:rPr>
        <w:t>subsequently</w:t>
      </w:r>
      <w:r>
        <w:rPr>
          <w:rFonts w:ascii="Axiforma" w:hAnsi="Axiforma"/>
          <w:sz w:val="18"/>
          <w:szCs w:val="18"/>
        </w:rPr>
        <w:t xml:space="preserve">. </w:t>
      </w:r>
    </w:p>
    <w:p w14:paraId="5BB008E9" w14:textId="3FD996BB" w:rsidR="0069447F" w:rsidRPr="00901730" w:rsidRDefault="0069447F" w:rsidP="00871659">
      <w:pPr>
        <w:pStyle w:val="ListParagraph"/>
        <w:numPr>
          <w:ilvl w:val="0"/>
          <w:numId w:val="1"/>
        </w:numPr>
        <w:rPr>
          <w:rFonts w:ascii="Axiforma" w:hAnsi="Axiforma"/>
          <w:b/>
          <w:bCs/>
          <w:color w:val="002060"/>
          <w:sz w:val="18"/>
          <w:szCs w:val="18"/>
        </w:rPr>
      </w:pPr>
      <w:r w:rsidRPr="00901730">
        <w:rPr>
          <w:rFonts w:ascii="Axiforma" w:hAnsi="Axiforma"/>
          <w:b/>
          <w:bCs/>
          <w:color w:val="002060"/>
          <w:sz w:val="18"/>
          <w:szCs w:val="18"/>
        </w:rPr>
        <w:t xml:space="preserve">Why is this policy important? </w:t>
      </w:r>
    </w:p>
    <w:p w14:paraId="5FD853FA" w14:textId="1B90607F" w:rsidR="00C73065" w:rsidRPr="00AE2C4F" w:rsidRDefault="00C73065" w:rsidP="00AE2C4F">
      <w:pPr>
        <w:rPr>
          <w:rFonts w:ascii="Axiforma" w:hAnsi="Axiforma"/>
          <w:sz w:val="18"/>
          <w:szCs w:val="18"/>
        </w:rPr>
      </w:pPr>
      <w:r w:rsidRPr="00AE2C4F">
        <w:rPr>
          <w:rFonts w:ascii="Axiforma" w:hAnsi="Axiforma"/>
          <w:sz w:val="18"/>
          <w:szCs w:val="18"/>
        </w:rPr>
        <w:t>Bribery</w:t>
      </w:r>
      <w:r>
        <w:rPr>
          <w:rFonts w:ascii="Axiforma" w:hAnsi="Axiforma"/>
          <w:sz w:val="18"/>
          <w:szCs w:val="18"/>
        </w:rPr>
        <w:t xml:space="preserve">, </w:t>
      </w:r>
      <w:r w:rsidRPr="00AE2C4F">
        <w:rPr>
          <w:rFonts w:ascii="Axiforma" w:hAnsi="Axiforma"/>
          <w:sz w:val="18"/>
          <w:szCs w:val="18"/>
        </w:rPr>
        <w:t xml:space="preserve">corruption and fraud </w:t>
      </w:r>
      <w:r w:rsidR="00FF439A">
        <w:rPr>
          <w:rFonts w:ascii="Axiforma" w:hAnsi="Axiforma"/>
          <w:sz w:val="18"/>
          <w:szCs w:val="18"/>
        </w:rPr>
        <w:t xml:space="preserve">are criminal offences which </w:t>
      </w:r>
      <w:r w:rsidRPr="00AE2C4F">
        <w:rPr>
          <w:rFonts w:ascii="Axiforma" w:hAnsi="Axiforma"/>
          <w:sz w:val="18"/>
          <w:szCs w:val="18"/>
        </w:rPr>
        <w:t>are punishable for individuals by up to ten years’ imprisonment and</w:t>
      </w:r>
      <w:r w:rsidR="00AE742F">
        <w:rPr>
          <w:rFonts w:ascii="Axiforma" w:hAnsi="Axiforma"/>
          <w:sz w:val="18"/>
          <w:szCs w:val="18"/>
        </w:rPr>
        <w:t>,</w:t>
      </w:r>
      <w:r w:rsidRPr="00AE2C4F">
        <w:rPr>
          <w:rFonts w:ascii="Axiforma" w:hAnsi="Axiforma"/>
          <w:sz w:val="18"/>
          <w:szCs w:val="18"/>
        </w:rPr>
        <w:t xml:space="preserve"> if GPE</w:t>
      </w:r>
      <w:r w:rsidR="00860DF9">
        <w:rPr>
          <w:rFonts w:ascii="Axiforma" w:hAnsi="Axiforma"/>
          <w:sz w:val="18"/>
          <w:szCs w:val="18"/>
        </w:rPr>
        <w:t xml:space="preserve"> </w:t>
      </w:r>
      <w:r w:rsidR="00840B09">
        <w:rPr>
          <w:rFonts w:ascii="Axiforma" w:hAnsi="Axiforma"/>
          <w:sz w:val="18"/>
          <w:szCs w:val="18"/>
        </w:rPr>
        <w:t>(</w:t>
      </w:r>
      <w:r w:rsidR="00860DF9">
        <w:rPr>
          <w:rFonts w:ascii="Axiforma" w:hAnsi="Axiforma"/>
          <w:sz w:val="18"/>
          <w:szCs w:val="18"/>
        </w:rPr>
        <w:t>or its employees</w:t>
      </w:r>
      <w:r w:rsidR="002A06F8">
        <w:rPr>
          <w:rFonts w:ascii="Axiforma" w:hAnsi="Axiforma"/>
          <w:sz w:val="18"/>
          <w:szCs w:val="18"/>
        </w:rPr>
        <w:t xml:space="preserve"> or those working for us</w:t>
      </w:r>
      <w:r w:rsidR="00860DF9">
        <w:rPr>
          <w:rFonts w:ascii="Axiforma" w:hAnsi="Axiforma"/>
          <w:sz w:val="18"/>
          <w:szCs w:val="18"/>
        </w:rPr>
        <w:t>)</w:t>
      </w:r>
      <w:r w:rsidRPr="00AE2C4F">
        <w:rPr>
          <w:rFonts w:ascii="Axiforma" w:hAnsi="Axiforma"/>
          <w:sz w:val="18"/>
          <w:szCs w:val="18"/>
        </w:rPr>
        <w:t xml:space="preserve"> is found to have taken part in Financial Crime, it could also face</w:t>
      </w:r>
      <w:r w:rsidR="00D04892">
        <w:rPr>
          <w:rFonts w:ascii="Axiforma" w:hAnsi="Axiforma"/>
          <w:sz w:val="18"/>
          <w:szCs w:val="18"/>
        </w:rPr>
        <w:t xml:space="preserve"> criminal liabilities and</w:t>
      </w:r>
      <w:r w:rsidRPr="00AE2C4F">
        <w:rPr>
          <w:rFonts w:ascii="Axiforma" w:hAnsi="Axiforma"/>
          <w:sz w:val="18"/>
          <w:szCs w:val="18"/>
        </w:rPr>
        <w:t xml:space="preserve"> an unlimited fine.  Charges may also be brought against the directors and officers of a company if that company commits a</w:t>
      </w:r>
      <w:r w:rsidR="00DA6AD1">
        <w:rPr>
          <w:rFonts w:ascii="Axiforma" w:hAnsi="Axiforma"/>
          <w:sz w:val="18"/>
          <w:szCs w:val="18"/>
        </w:rPr>
        <w:t xml:space="preserve"> bribery or fraud</w:t>
      </w:r>
      <w:r w:rsidRPr="00AE2C4F">
        <w:rPr>
          <w:rFonts w:ascii="Axiforma" w:hAnsi="Axiforma"/>
          <w:sz w:val="18"/>
          <w:szCs w:val="18"/>
        </w:rPr>
        <w:t xml:space="preserve"> offence</w:t>
      </w:r>
      <w:r w:rsidR="00DA6AD1">
        <w:rPr>
          <w:rFonts w:ascii="Axiforma" w:hAnsi="Axiforma"/>
          <w:sz w:val="18"/>
          <w:szCs w:val="18"/>
        </w:rPr>
        <w:t xml:space="preserve"> and they consented or connived in such an offence</w:t>
      </w:r>
      <w:r w:rsidRPr="00AE2C4F">
        <w:rPr>
          <w:rFonts w:ascii="Axiforma" w:hAnsi="Axiforma"/>
          <w:sz w:val="18"/>
          <w:szCs w:val="18"/>
        </w:rPr>
        <w:t xml:space="preserve">. </w:t>
      </w:r>
    </w:p>
    <w:p w14:paraId="73B1CB51" w14:textId="5F47CFA1" w:rsidR="00FF5A0A" w:rsidRDefault="00840B09">
      <w:pPr>
        <w:rPr>
          <w:rFonts w:ascii="Axiforma" w:hAnsi="Axiforma"/>
          <w:sz w:val="18"/>
          <w:szCs w:val="18"/>
        </w:rPr>
      </w:pPr>
      <w:r>
        <w:rPr>
          <w:rFonts w:ascii="Axiforma" w:hAnsi="Axiforma"/>
          <w:sz w:val="18"/>
          <w:szCs w:val="18"/>
        </w:rPr>
        <w:t>T</w:t>
      </w:r>
      <w:r w:rsidR="007305CE" w:rsidRPr="00CC6544">
        <w:rPr>
          <w:rFonts w:ascii="Axiforma" w:hAnsi="Axiforma"/>
          <w:sz w:val="18"/>
          <w:szCs w:val="18"/>
        </w:rPr>
        <w:t>h</w:t>
      </w:r>
      <w:r w:rsidR="00733AC4" w:rsidRPr="00CC6544">
        <w:rPr>
          <w:rFonts w:ascii="Axiforma" w:hAnsi="Axiforma"/>
          <w:sz w:val="18"/>
          <w:szCs w:val="18"/>
        </w:rPr>
        <w:t>is</w:t>
      </w:r>
      <w:r w:rsidR="007305CE" w:rsidRPr="00CC6544">
        <w:rPr>
          <w:rFonts w:ascii="Axiforma" w:hAnsi="Axiforma"/>
          <w:sz w:val="18"/>
          <w:szCs w:val="18"/>
        </w:rPr>
        <w:t xml:space="preserve"> policy is </w:t>
      </w:r>
      <w:r w:rsidR="00847F80">
        <w:rPr>
          <w:rFonts w:ascii="Axiforma" w:hAnsi="Axiforma"/>
          <w:sz w:val="18"/>
          <w:szCs w:val="18"/>
        </w:rPr>
        <w:t xml:space="preserve">also </w:t>
      </w:r>
      <w:r w:rsidR="007305CE" w:rsidRPr="00CC6544">
        <w:rPr>
          <w:rFonts w:ascii="Axiforma" w:hAnsi="Axiforma"/>
          <w:sz w:val="18"/>
          <w:szCs w:val="18"/>
        </w:rPr>
        <w:t>important to</w:t>
      </w:r>
      <w:r w:rsidR="009F7679" w:rsidRPr="00CC6544">
        <w:rPr>
          <w:rFonts w:ascii="Axiforma" w:hAnsi="Axiforma"/>
          <w:sz w:val="18"/>
          <w:szCs w:val="18"/>
        </w:rPr>
        <w:t xml:space="preserve"> protect GPE’s</w:t>
      </w:r>
      <w:r w:rsidR="00D770DA" w:rsidRPr="00CC6544">
        <w:rPr>
          <w:rFonts w:ascii="Axiforma" w:hAnsi="Axiforma"/>
          <w:sz w:val="18"/>
          <w:szCs w:val="18"/>
        </w:rPr>
        <w:t xml:space="preserve"> </w:t>
      </w:r>
      <w:r w:rsidR="009F7679" w:rsidRPr="00CC6544">
        <w:rPr>
          <w:rFonts w:ascii="Axiforma" w:hAnsi="Axiforma"/>
          <w:sz w:val="18"/>
          <w:szCs w:val="18"/>
        </w:rPr>
        <w:t xml:space="preserve">good reputation </w:t>
      </w:r>
      <w:r w:rsidR="008270FC" w:rsidRPr="00CC6544">
        <w:rPr>
          <w:rFonts w:ascii="Axiforma" w:hAnsi="Axiforma"/>
          <w:sz w:val="18"/>
          <w:szCs w:val="18"/>
        </w:rPr>
        <w:t xml:space="preserve">that has been fostered over </w:t>
      </w:r>
      <w:r w:rsidR="00217078" w:rsidRPr="00CC6544">
        <w:rPr>
          <w:rFonts w:ascii="Axiforma" w:hAnsi="Axiforma"/>
          <w:sz w:val="18"/>
          <w:szCs w:val="18"/>
        </w:rPr>
        <w:t xml:space="preserve">many </w:t>
      </w:r>
      <w:r w:rsidR="008270FC" w:rsidRPr="00CC6544">
        <w:rPr>
          <w:rFonts w:ascii="Axiforma" w:hAnsi="Axiforma"/>
          <w:sz w:val="18"/>
          <w:szCs w:val="18"/>
        </w:rPr>
        <w:t xml:space="preserve">years. GPE’s ability to tender for new business and our relationship with </w:t>
      </w:r>
      <w:r w:rsidR="00861A16">
        <w:rPr>
          <w:rFonts w:ascii="Axiforma" w:hAnsi="Axiforma"/>
          <w:sz w:val="18"/>
          <w:szCs w:val="18"/>
        </w:rPr>
        <w:t xml:space="preserve">customers, </w:t>
      </w:r>
      <w:r w:rsidR="008A7314" w:rsidRPr="00CC6544">
        <w:rPr>
          <w:rFonts w:ascii="Axiforma" w:hAnsi="Axiforma"/>
          <w:sz w:val="18"/>
          <w:szCs w:val="18"/>
        </w:rPr>
        <w:t>suppliers, contractors</w:t>
      </w:r>
      <w:r w:rsidR="0085171B">
        <w:rPr>
          <w:rFonts w:ascii="Axiforma" w:hAnsi="Axiforma"/>
          <w:sz w:val="18"/>
          <w:szCs w:val="18"/>
        </w:rPr>
        <w:t>, joint venture partners</w:t>
      </w:r>
      <w:r w:rsidR="00710134">
        <w:rPr>
          <w:rFonts w:ascii="Axiforma" w:hAnsi="Axiforma"/>
          <w:sz w:val="18"/>
          <w:szCs w:val="18"/>
        </w:rPr>
        <w:t xml:space="preserve">, </w:t>
      </w:r>
      <w:r w:rsidR="00E53336">
        <w:rPr>
          <w:rFonts w:ascii="Axiforma" w:hAnsi="Axiforma"/>
          <w:sz w:val="18"/>
          <w:szCs w:val="18"/>
        </w:rPr>
        <w:t xml:space="preserve">local </w:t>
      </w:r>
      <w:r w:rsidR="00710134">
        <w:rPr>
          <w:rFonts w:ascii="Axiforma" w:hAnsi="Axiforma"/>
          <w:sz w:val="18"/>
          <w:szCs w:val="18"/>
        </w:rPr>
        <w:t>authorities</w:t>
      </w:r>
      <w:r w:rsidR="008A7314" w:rsidRPr="00CC6544">
        <w:rPr>
          <w:rFonts w:ascii="Axiforma" w:hAnsi="Axiforma"/>
          <w:sz w:val="18"/>
          <w:szCs w:val="18"/>
        </w:rPr>
        <w:t xml:space="preserve"> and agents depends a great deal upon the good reputation that we have </w:t>
      </w:r>
      <w:r w:rsidR="007305CE" w:rsidRPr="00CC6544">
        <w:rPr>
          <w:rFonts w:ascii="Axiforma" w:hAnsi="Axiforma"/>
          <w:sz w:val="18"/>
          <w:szCs w:val="18"/>
        </w:rPr>
        <w:t>established</w:t>
      </w:r>
      <w:r w:rsidR="0069447F" w:rsidRPr="00CC6544">
        <w:rPr>
          <w:rFonts w:ascii="Axiforma" w:hAnsi="Axiforma"/>
          <w:sz w:val="18"/>
          <w:szCs w:val="18"/>
        </w:rPr>
        <w:t xml:space="preserve"> which could be diminished by an</w:t>
      </w:r>
      <w:r w:rsidR="0093525E" w:rsidRPr="00CC6544">
        <w:rPr>
          <w:rFonts w:ascii="Axiforma" w:hAnsi="Axiforma"/>
          <w:sz w:val="18"/>
          <w:szCs w:val="18"/>
        </w:rPr>
        <w:t>y form of dishonesty or Financial Crime</w:t>
      </w:r>
      <w:r w:rsidR="0069447F" w:rsidRPr="00CC6544">
        <w:rPr>
          <w:rFonts w:ascii="Axiforma" w:hAnsi="Axiforma"/>
          <w:sz w:val="18"/>
          <w:szCs w:val="18"/>
        </w:rPr>
        <w:t xml:space="preserve">. </w:t>
      </w:r>
      <w:r w:rsidR="007305CE" w:rsidRPr="00CC6544">
        <w:rPr>
          <w:rFonts w:ascii="Axiforma" w:hAnsi="Axiforma"/>
          <w:sz w:val="18"/>
          <w:szCs w:val="18"/>
        </w:rPr>
        <w:t xml:space="preserve"> </w:t>
      </w:r>
    </w:p>
    <w:p w14:paraId="2ACF9126" w14:textId="77777777" w:rsidR="00C275A5" w:rsidRPr="007678EF" w:rsidRDefault="00C275A5" w:rsidP="00C275A5">
      <w:pPr>
        <w:rPr>
          <w:rFonts w:ascii="Axiforma" w:hAnsi="Axiforma"/>
          <w:sz w:val="18"/>
          <w:szCs w:val="18"/>
        </w:rPr>
      </w:pPr>
      <w:r w:rsidRPr="007678EF">
        <w:rPr>
          <w:rFonts w:ascii="Axiforma" w:hAnsi="Axiforma"/>
          <w:sz w:val="18"/>
          <w:szCs w:val="18"/>
        </w:rPr>
        <w:t>As a Group we therefore take our responsibilities very seriously.</w:t>
      </w:r>
    </w:p>
    <w:p w14:paraId="33961E8C" w14:textId="627E8AA8" w:rsidR="008503DD" w:rsidRDefault="001624CF">
      <w:pPr>
        <w:rPr>
          <w:rFonts w:ascii="Axiforma" w:hAnsi="Axiforma"/>
          <w:sz w:val="18"/>
          <w:szCs w:val="18"/>
        </w:rPr>
      </w:pPr>
      <w:r>
        <w:rPr>
          <w:rFonts w:ascii="Axiforma" w:hAnsi="Axiforma"/>
          <w:sz w:val="18"/>
          <w:szCs w:val="18"/>
        </w:rPr>
        <w:t xml:space="preserve">An </w:t>
      </w:r>
      <w:r w:rsidR="00351477">
        <w:rPr>
          <w:rFonts w:ascii="Axiforma" w:hAnsi="Axiforma"/>
          <w:sz w:val="18"/>
          <w:szCs w:val="18"/>
        </w:rPr>
        <w:t>employee</w:t>
      </w:r>
      <w:r>
        <w:rPr>
          <w:rFonts w:ascii="Axiforma" w:hAnsi="Axiforma"/>
          <w:sz w:val="18"/>
          <w:szCs w:val="18"/>
        </w:rPr>
        <w:t xml:space="preserve"> who commits </w:t>
      </w:r>
      <w:r w:rsidR="00351477">
        <w:rPr>
          <w:rFonts w:ascii="Axiforma" w:hAnsi="Axiforma"/>
          <w:sz w:val="18"/>
          <w:szCs w:val="18"/>
        </w:rPr>
        <w:t>Financial Crime will face disciplinary action</w:t>
      </w:r>
      <w:r w:rsidR="007F1D00">
        <w:rPr>
          <w:rFonts w:ascii="Axiforma" w:hAnsi="Axiforma"/>
          <w:sz w:val="18"/>
          <w:szCs w:val="18"/>
        </w:rPr>
        <w:t xml:space="preserve"> and may face civil action </w:t>
      </w:r>
      <w:r w:rsidR="006C4792">
        <w:rPr>
          <w:rFonts w:ascii="Axiforma" w:hAnsi="Axiforma"/>
          <w:sz w:val="18"/>
          <w:szCs w:val="18"/>
        </w:rPr>
        <w:t>and/</w:t>
      </w:r>
      <w:r w:rsidR="007F1D00">
        <w:rPr>
          <w:rFonts w:ascii="Axiforma" w:hAnsi="Axiforma"/>
          <w:sz w:val="18"/>
          <w:szCs w:val="18"/>
        </w:rPr>
        <w:t>or c</w:t>
      </w:r>
      <w:r w:rsidR="006C4792">
        <w:rPr>
          <w:rFonts w:ascii="Axiforma" w:hAnsi="Axiforma"/>
          <w:sz w:val="18"/>
          <w:szCs w:val="18"/>
        </w:rPr>
        <w:t>riminal prosecution.</w:t>
      </w:r>
      <w:r w:rsidR="00B369AA">
        <w:rPr>
          <w:rFonts w:ascii="Axiforma" w:hAnsi="Axiforma"/>
          <w:sz w:val="18"/>
          <w:szCs w:val="18"/>
        </w:rPr>
        <w:t xml:space="preserve"> GPE may terminate its contractual relationship with any third party who does not comply with the principles of this policy. </w:t>
      </w:r>
    </w:p>
    <w:p w14:paraId="2710B3EF" w14:textId="3AD33B91" w:rsidR="006A644B" w:rsidRPr="00901730" w:rsidRDefault="00383405" w:rsidP="00803E85">
      <w:pPr>
        <w:pStyle w:val="ListParagraph"/>
        <w:keepNext/>
        <w:numPr>
          <w:ilvl w:val="0"/>
          <w:numId w:val="1"/>
        </w:numPr>
        <w:ind w:left="357" w:hanging="357"/>
        <w:rPr>
          <w:rFonts w:ascii="Axiforma" w:hAnsi="Axiforma"/>
          <w:b/>
          <w:bCs/>
          <w:color w:val="002060"/>
          <w:sz w:val="18"/>
          <w:szCs w:val="18"/>
        </w:rPr>
      </w:pPr>
      <w:r w:rsidRPr="00901730">
        <w:rPr>
          <w:rFonts w:ascii="Axiforma" w:hAnsi="Axiforma"/>
          <w:b/>
          <w:bCs/>
          <w:color w:val="002060"/>
          <w:sz w:val="18"/>
          <w:szCs w:val="18"/>
        </w:rPr>
        <w:lastRenderedPageBreak/>
        <w:t xml:space="preserve">Definitions </w:t>
      </w:r>
    </w:p>
    <w:p w14:paraId="54A100AB" w14:textId="77777777" w:rsidR="003E7B18" w:rsidRPr="00CC6544" w:rsidRDefault="003E7B18" w:rsidP="00AE2C4F">
      <w:pPr>
        <w:pStyle w:val="ListParagraph"/>
        <w:ind w:left="360"/>
        <w:rPr>
          <w:rFonts w:ascii="Axiforma" w:hAnsi="Axiforma"/>
          <w:b/>
          <w:bCs/>
          <w:sz w:val="18"/>
          <w:szCs w:val="18"/>
        </w:rPr>
      </w:pPr>
    </w:p>
    <w:p w14:paraId="6BD18605" w14:textId="180698CB" w:rsidR="00383405" w:rsidRPr="00AF0804" w:rsidRDefault="000A2FD6" w:rsidP="00AE2C4F">
      <w:pPr>
        <w:pStyle w:val="ListParagraph"/>
        <w:numPr>
          <w:ilvl w:val="1"/>
          <w:numId w:val="1"/>
        </w:numPr>
        <w:ind w:hanging="792"/>
        <w:rPr>
          <w:rFonts w:ascii="Axiforma" w:hAnsi="Axiforma"/>
          <w:b/>
          <w:bCs/>
          <w:i/>
          <w:iCs/>
          <w:color w:val="002060"/>
          <w:sz w:val="18"/>
          <w:szCs w:val="18"/>
        </w:rPr>
      </w:pPr>
      <w:r w:rsidRPr="00AF0804">
        <w:rPr>
          <w:rFonts w:ascii="Axiforma" w:hAnsi="Axiforma"/>
          <w:b/>
          <w:bCs/>
          <w:i/>
          <w:iCs/>
          <w:color w:val="002060"/>
          <w:sz w:val="18"/>
          <w:szCs w:val="18"/>
        </w:rPr>
        <w:t xml:space="preserve">What is </w:t>
      </w:r>
      <w:r w:rsidR="00383405" w:rsidRPr="00AF0804">
        <w:rPr>
          <w:rFonts w:ascii="Axiforma" w:hAnsi="Axiforma"/>
          <w:b/>
          <w:bCs/>
          <w:i/>
          <w:iCs/>
          <w:color w:val="002060"/>
          <w:sz w:val="18"/>
          <w:szCs w:val="18"/>
        </w:rPr>
        <w:t>Fraud</w:t>
      </w:r>
      <w:r w:rsidRPr="00AF0804">
        <w:rPr>
          <w:rFonts w:ascii="Axiforma" w:hAnsi="Axiforma"/>
          <w:b/>
          <w:bCs/>
          <w:i/>
          <w:iCs/>
          <w:color w:val="002060"/>
          <w:sz w:val="18"/>
          <w:szCs w:val="18"/>
        </w:rPr>
        <w:t>?</w:t>
      </w:r>
    </w:p>
    <w:p w14:paraId="64231516" w14:textId="697AF387" w:rsidR="007418C7" w:rsidRPr="00CC6544" w:rsidRDefault="00AF20FE" w:rsidP="00A141BA">
      <w:pPr>
        <w:rPr>
          <w:rFonts w:ascii="Axiforma" w:hAnsi="Axiforma"/>
          <w:sz w:val="18"/>
          <w:szCs w:val="18"/>
        </w:rPr>
      </w:pPr>
      <w:r w:rsidRPr="00CC6544">
        <w:rPr>
          <w:rFonts w:ascii="Axiforma" w:hAnsi="Axiforma"/>
          <w:sz w:val="18"/>
          <w:szCs w:val="18"/>
        </w:rPr>
        <w:t xml:space="preserve">Fraud can </w:t>
      </w:r>
      <w:r w:rsidR="00095761" w:rsidRPr="00CC6544">
        <w:rPr>
          <w:rFonts w:ascii="Axiforma" w:hAnsi="Axiforma"/>
          <w:sz w:val="18"/>
          <w:szCs w:val="18"/>
        </w:rPr>
        <w:t>broadly</w:t>
      </w:r>
      <w:r w:rsidR="000D25A4">
        <w:rPr>
          <w:rFonts w:ascii="Axiforma" w:hAnsi="Axiforma"/>
          <w:sz w:val="18"/>
          <w:szCs w:val="18"/>
        </w:rPr>
        <w:t xml:space="preserve"> be</w:t>
      </w:r>
      <w:r w:rsidR="00095761" w:rsidRPr="00CC6544">
        <w:rPr>
          <w:rFonts w:ascii="Axiforma" w:hAnsi="Axiforma"/>
          <w:sz w:val="18"/>
          <w:szCs w:val="18"/>
        </w:rPr>
        <w:t xml:space="preserve"> defined as the deliberate use of deception or dishonesty to </w:t>
      </w:r>
      <w:r w:rsidR="0093525E" w:rsidRPr="00CC6544">
        <w:rPr>
          <w:rFonts w:ascii="Axiforma" w:hAnsi="Axiforma"/>
          <w:sz w:val="18"/>
          <w:szCs w:val="18"/>
        </w:rPr>
        <w:t>make a gain</w:t>
      </w:r>
      <w:r w:rsidR="000664E8" w:rsidRPr="00CC6544">
        <w:rPr>
          <w:rFonts w:ascii="Axiforma" w:hAnsi="Axiforma"/>
          <w:sz w:val="18"/>
          <w:szCs w:val="18"/>
        </w:rPr>
        <w:t>/ advantage</w:t>
      </w:r>
      <w:r w:rsidR="0093525E" w:rsidRPr="00CC6544">
        <w:rPr>
          <w:rFonts w:ascii="Axiforma" w:hAnsi="Axiforma"/>
          <w:sz w:val="18"/>
          <w:szCs w:val="18"/>
        </w:rPr>
        <w:t xml:space="preserve"> or to </w:t>
      </w:r>
      <w:r w:rsidR="00095761" w:rsidRPr="00CC6544">
        <w:rPr>
          <w:rFonts w:ascii="Axiforma" w:hAnsi="Axiforma"/>
          <w:sz w:val="18"/>
          <w:szCs w:val="18"/>
        </w:rPr>
        <w:t xml:space="preserve">cause </w:t>
      </w:r>
      <w:r w:rsidR="0093525E" w:rsidRPr="00CC6544">
        <w:rPr>
          <w:rFonts w:ascii="Axiforma" w:hAnsi="Axiforma"/>
          <w:sz w:val="18"/>
          <w:szCs w:val="18"/>
        </w:rPr>
        <w:t xml:space="preserve">a </w:t>
      </w:r>
      <w:r w:rsidR="00095761" w:rsidRPr="00CC6544">
        <w:rPr>
          <w:rFonts w:ascii="Axiforma" w:hAnsi="Axiforma"/>
          <w:sz w:val="18"/>
          <w:szCs w:val="18"/>
        </w:rPr>
        <w:t>loss</w:t>
      </w:r>
      <w:r w:rsidR="000D25A4">
        <w:rPr>
          <w:rFonts w:ascii="Axiforma" w:hAnsi="Axiforma"/>
          <w:sz w:val="18"/>
          <w:szCs w:val="18"/>
        </w:rPr>
        <w:t xml:space="preserve"> to</w:t>
      </w:r>
      <w:r w:rsidR="00095761" w:rsidRPr="00CC6544">
        <w:rPr>
          <w:rFonts w:ascii="Axiforma" w:hAnsi="Axiforma"/>
          <w:sz w:val="18"/>
          <w:szCs w:val="18"/>
        </w:rPr>
        <w:t xml:space="preserve"> </w:t>
      </w:r>
      <w:r w:rsidR="002A06F8">
        <w:rPr>
          <w:rFonts w:ascii="Axiforma" w:hAnsi="Axiforma"/>
          <w:sz w:val="18"/>
          <w:szCs w:val="18"/>
        </w:rPr>
        <w:t xml:space="preserve">or to economically or financially </w:t>
      </w:r>
      <w:r w:rsidR="00095761" w:rsidRPr="00CC6544">
        <w:rPr>
          <w:rFonts w:ascii="Axiforma" w:hAnsi="Axiforma"/>
          <w:sz w:val="18"/>
          <w:szCs w:val="18"/>
        </w:rPr>
        <w:t>(usually financial)</w:t>
      </w:r>
      <w:r w:rsidR="00BB44CD">
        <w:rPr>
          <w:rFonts w:ascii="Axiforma" w:hAnsi="Axiforma"/>
          <w:sz w:val="18"/>
          <w:szCs w:val="18"/>
        </w:rPr>
        <w:t xml:space="preserve"> </w:t>
      </w:r>
      <w:r w:rsidR="0093525E" w:rsidRPr="00CC6544">
        <w:rPr>
          <w:rFonts w:ascii="Axiforma" w:hAnsi="Axiforma"/>
          <w:sz w:val="18"/>
          <w:szCs w:val="18"/>
        </w:rPr>
        <w:t>disadvantage</w:t>
      </w:r>
      <w:r w:rsidR="00243E57">
        <w:rPr>
          <w:rFonts w:ascii="Axiforma" w:hAnsi="Axiforma"/>
          <w:sz w:val="18"/>
          <w:szCs w:val="18"/>
        </w:rPr>
        <w:t xml:space="preserve"> </w:t>
      </w:r>
      <w:r w:rsidR="00584698" w:rsidRPr="00CC6544">
        <w:rPr>
          <w:rFonts w:ascii="Axiforma" w:hAnsi="Axiforma"/>
          <w:sz w:val="18"/>
          <w:szCs w:val="18"/>
        </w:rPr>
        <w:t xml:space="preserve">another person or party. </w:t>
      </w:r>
    </w:p>
    <w:p w14:paraId="55E896FF" w14:textId="3FA5F5AA" w:rsidR="00A141BA" w:rsidRPr="00CC6544" w:rsidRDefault="00584698" w:rsidP="00A141BA">
      <w:pPr>
        <w:rPr>
          <w:rFonts w:ascii="Axiforma" w:hAnsi="Axiforma"/>
          <w:sz w:val="18"/>
          <w:szCs w:val="18"/>
        </w:rPr>
      </w:pPr>
      <w:r w:rsidRPr="00CC6544">
        <w:rPr>
          <w:rFonts w:ascii="Axiforma" w:hAnsi="Axiforma"/>
          <w:sz w:val="18"/>
          <w:szCs w:val="18"/>
        </w:rPr>
        <w:t>The</w:t>
      </w:r>
      <w:r w:rsidR="00973F05">
        <w:rPr>
          <w:rFonts w:ascii="Axiforma" w:hAnsi="Axiforma"/>
          <w:sz w:val="18"/>
          <w:szCs w:val="18"/>
        </w:rPr>
        <w:t xml:space="preserve"> core fraud offences in</w:t>
      </w:r>
      <w:r w:rsidR="00243E57">
        <w:rPr>
          <w:rFonts w:ascii="Axiforma" w:hAnsi="Axiforma"/>
          <w:sz w:val="18"/>
          <w:szCs w:val="18"/>
        </w:rPr>
        <w:t xml:space="preserve"> t</w:t>
      </w:r>
      <w:r w:rsidR="00973F05">
        <w:rPr>
          <w:rFonts w:ascii="Axiforma" w:hAnsi="Axiforma"/>
          <w:sz w:val="18"/>
          <w:szCs w:val="18"/>
        </w:rPr>
        <w:t>h</w:t>
      </w:r>
      <w:r w:rsidR="00243E57">
        <w:rPr>
          <w:rFonts w:ascii="Axiforma" w:hAnsi="Axiforma"/>
          <w:sz w:val="18"/>
          <w:szCs w:val="18"/>
        </w:rPr>
        <w:t>e</w:t>
      </w:r>
      <w:r w:rsidR="00973F05">
        <w:rPr>
          <w:rFonts w:ascii="Axiforma" w:hAnsi="Axiforma"/>
          <w:sz w:val="18"/>
          <w:szCs w:val="18"/>
        </w:rPr>
        <w:t xml:space="preserve"> UK are set out in the</w:t>
      </w:r>
      <w:r w:rsidRPr="00CC6544">
        <w:rPr>
          <w:rFonts w:ascii="Axiforma" w:hAnsi="Axiforma"/>
          <w:sz w:val="18"/>
          <w:szCs w:val="18"/>
        </w:rPr>
        <w:t xml:space="preserve"> Fraud Act 2006 </w:t>
      </w:r>
      <w:r w:rsidR="00973F05">
        <w:rPr>
          <w:rFonts w:ascii="Axiforma" w:hAnsi="Axiforma"/>
          <w:sz w:val="18"/>
          <w:szCs w:val="18"/>
        </w:rPr>
        <w:t xml:space="preserve">which </w:t>
      </w:r>
      <w:r w:rsidRPr="00CC6544">
        <w:rPr>
          <w:rFonts w:ascii="Axiforma" w:hAnsi="Axiforma"/>
          <w:sz w:val="18"/>
          <w:szCs w:val="18"/>
        </w:rPr>
        <w:t xml:space="preserve">creates a general offence of fraud </w:t>
      </w:r>
      <w:r w:rsidR="00B1603A" w:rsidRPr="00CC6544">
        <w:rPr>
          <w:rFonts w:ascii="Axiforma" w:hAnsi="Axiforma"/>
          <w:sz w:val="18"/>
          <w:szCs w:val="18"/>
        </w:rPr>
        <w:t>with three possible ways of committing it:</w:t>
      </w:r>
    </w:p>
    <w:p w14:paraId="5E417024" w14:textId="3C11AC36" w:rsidR="00B1603A" w:rsidRPr="00EF1DE1" w:rsidRDefault="00B1603A" w:rsidP="00432A7C">
      <w:pPr>
        <w:pStyle w:val="ListParagraph"/>
        <w:numPr>
          <w:ilvl w:val="0"/>
          <w:numId w:val="2"/>
        </w:numPr>
        <w:rPr>
          <w:rFonts w:ascii="Axiforma" w:hAnsi="Axiforma"/>
          <w:sz w:val="18"/>
          <w:szCs w:val="18"/>
        </w:rPr>
      </w:pPr>
      <w:r w:rsidRPr="00D63C9A">
        <w:rPr>
          <w:rFonts w:ascii="Axiforma" w:hAnsi="Axiforma"/>
          <w:b/>
          <w:bCs/>
          <w:color w:val="002060"/>
          <w:sz w:val="18"/>
          <w:szCs w:val="18"/>
        </w:rPr>
        <w:t>Fraud by false representation</w:t>
      </w:r>
      <w:r w:rsidRPr="00D63C9A">
        <w:rPr>
          <w:rFonts w:ascii="Axiforma" w:hAnsi="Axiforma"/>
          <w:color w:val="002060"/>
          <w:sz w:val="18"/>
          <w:szCs w:val="18"/>
        </w:rPr>
        <w:t xml:space="preserve"> </w:t>
      </w:r>
      <w:r w:rsidR="007C02F0" w:rsidRPr="00EF1DE1">
        <w:rPr>
          <w:rFonts w:ascii="Axiforma" w:hAnsi="Axiforma"/>
          <w:sz w:val="18"/>
          <w:szCs w:val="18"/>
        </w:rPr>
        <w:t xml:space="preserve">- </w:t>
      </w:r>
      <w:r w:rsidR="00C037AE" w:rsidRPr="00EF1DE1">
        <w:rPr>
          <w:rFonts w:ascii="Axiforma" w:hAnsi="Axiforma"/>
          <w:sz w:val="18"/>
          <w:szCs w:val="18"/>
        </w:rPr>
        <w:t>is when someone</w:t>
      </w:r>
      <w:r w:rsidR="00473437" w:rsidRPr="00EF1DE1">
        <w:rPr>
          <w:rFonts w:ascii="Axiforma" w:hAnsi="Axiforma"/>
          <w:sz w:val="18"/>
          <w:szCs w:val="18"/>
        </w:rPr>
        <w:t xml:space="preserve"> </w:t>
      </w:r>
      <w:r w:rsidR="00C037AE" w:rsidRPr="00EF1DE1">
        <w:rPr>
          <w:rFonts w:ascii="Axiforma" w:hAnsi="Axiforma"/>
          <w:sz w:val="18"/>
          <w:szCs w:val="18"/>
        </w:rPr>
        <w:t xml:space="preserve">dishonestly makes a false representation, knows that the representation is </w:t>
      </w:r>
      <w:r w:rsidR="00DE2AD4" w:rsidRPr="00EF1DE1">
        <w:rPr>
          <w:rFonts w:ascii="Axiforma" w:hAnsi="Axiforma"/>
          <w:sz w:val="18"/>
          <w:szCs w:val="18"/>
        </w:rPr>
        <w:t>(or might be) untrue or misleading, and does so with the intention of making a gain for</w:t>
      </w:r>
      <w:r w:rsidR="00676A0F">
        <w:rPr>
          <w:rFonts w:ascii="Axiforma" w:hAnsi="Axiforma"/>
          <w:sz w:val="18"/>
          <w:szCs w:val="18"/>
        </w:rPr>
        <w:t xml:space="preserve"> themselves </w:t>
      </w:r>
      <w:r w:rsidR="00432A7C">
        <w:rPr>
          <w:rFonts w:ascii="Axiforma" w:hAnsi="Axiforma"/>
          <w:sz w:val="18"/>
          <w:szCs w:val="18"/>
        </w:rPr>
        <w:t>or</w:t>
      </w:r>
      <w:r w:rsidR="00464178" w:rsidRPr="00EF1DE1">
        <w:rPr>
          <w:rFonts w:ascii="Axiforma" w:hAnsi="Axiforma"/>
          <w:sz w:val="18"/>
          <w:szCs w:val="18"/>
        </w:rPr>
        <w:t xml:space="preserve"> another</w:t>
      </w:r>
      <w:r w:rsidR="00DE2AD4" w:rsidRPr="00EF1DE1">
        <w:rPr>
          <w:rFonts w:ascii="Axiforma" w:hAnsi="Axiforma"/>
          <w:sz w:val="18"/>
          <w:szCs w:val="18"/>
        </w:rPr>
        <w:t>, or to cause a loss to another, or expose another to a risk of loss</w:t>
      </w:r>
      <w:r w:rsidR="00902E68">
        <w:rPr>
          <w:rFonts w:ascii="Axiforma" w:hAnsi="Axiforma"/>
          <w:sz w:val="18"/>
          <w:szCs w:val="18"/>
        </w:rPr>
        <w:t>;</w:t>
      </w:r>
    </w:p>
    <w:p w14:paraId="26F1EC18" w14:textId="65767E4D" w:rsidR="00D26D13" w:rsidRPr="001772BA" w:rsidRDefault="00AD1F93" w:rsidP="00AE2C4F">
      <w:pPr>
        <w:pStyle w:val="ListParagraph"/>
        <w:numPr>
          <w:ilvl w:val="0"/>
          <w:numId w:val="2"/>
        </w:numPr>
        <w:rPr>
          <w:rFonts w:ascii="Axiforma" w:hAnsi="Axiforma"/>
          <w:sz w:val="18"/>
          <w:szCs w:val="18"/>
        </w:rPr>
      </w:pPr>
      <w:r w:rsidRPr="00D63C9A">
        <w:rPr>
          <w:rFonts w:ascii="Axiforma" w:hAnsi="Axiforma"/>
          <w:b/>
          <w:bCs/>
          <w:color w:val="002060"/>
          <w:sz w:val="18"/>
          <w:szCs w:val="18"/>
        </w:rPr>
        <w:t>Fraud by failing to disclose</w:t>
      </w:r>
      <w:r w:rsidRPr="00D63C9A">
        <w:rPr>
          <w:rFonts w:ascii="Axiforma" w:hAnsi="Axiforma"/>
          <w:color w:val="002060"/>
          <w:sz w:val="18"/>
          <w:szCs w:val="18"/>
        </w:rPr>
        <w:t xml:space="preserve"> </w:t>
      </w:r>
      <w:r w:rsidR="00432A7C" w:rsidRPr="001772BA">
        <w:rPr>
          <w:rFonts w:ascii="Axiforma" w:hAnsi="Axiforma"/>
          <w:sz w:val="18"/>
          <w:szCs w:val="18"/>
        </w:rPr>
        <w:t xml:space="preserve">- </w:t>
      </w:r>
      <w:r w:rsidRPr="001772BA">
        <w:rPr>
          <w:rFonts w:ascii="Axiforma" w:hAnsi="Axiforma"/>
          <w:sz w:val="18"/>
          <w:szCs w:val="18"/>
        </w:rPr>
        <w:t>is when someone</w:t>
      </w:r>
      <w:r w:rsidR="001772BA">
        <w:rPr>
          <w:rFonts w:ascii="Axiforma" w:hAnsi="Axiforma"/>
          <w:sz w:val="18"/>
          <w:szCs w:val="18"/>
        </w:rPr>
        <w:t xml:space="preserve"> </w:t>
      </w:r>
      <w:r w:rsidR="00464178" w:rsidRPr="001772BA">
        <w:rPr>
          <w:rFonts w:ascii="Axiforma" w:hAnsi="Axiforma"/>
          <w:sz w:val="18"/>
          <w:szCs w:val="18"/>
        </w:rPr>
        <w:t>d</w:t>
      </w:r>
      <w:r w:rsidR="005C3ED8" w:rsidRPr="001772BA">
        <w:rPr>
          <w:rFonts w:ascii="Axiforma" w:hAnsi="Axiforma"/>
          <w:sz w:val="18"/>
          <w:szCs w:val="18"/>
        </w:rPr>
        <w:t xml:space="preserve">ishonestly fails to disclose to another person information </w:t>
      </w:r>
      <w:r w:rsidR="004C1ED8" w:rsidRPr="001772BA">
        <w:rPr>
          <w:rFonts w:ascii="Axiforma" w:hAnsi="Axiforma"/>
          <w:sz w:val="18"/>
          <w:szCs w:val="18"/>
        </w:rPr>
        <w:t xml:space="preserve">which </w:t>
      </w:r>
      <w:r w:rsidR="001772BA">
        <w:rPr>
          <w:rFonts w:ascii="Axiforma" w:hAnsi="Axiforma"/>
          <w:sz w:val="18"/>
          <w:szCs w:val="18"/>
        </w:rPr>
        <w:t>they are</w:t>
      </w:r>
      <w:r w:rsidR="004C1ED8" w:rsidRPr="001772BA">
        <w:rPr>
          <w:rFonts w:ascii="Axiforma" w:hAnsi="Axiforma"/>
          <w:sz w:val="18"/>
          <w:szCs w:val="18"/>
        </w:rPr>
        <w:t xml:space="preserve"> under a legal duty to disclose and</w:t>
      </w:r>
      <w:r w:rsidR="005F653F">
        <w:rPr>
          <w:rFonts w:ascii="Axiforma" w:hAnsi="Axiforma"/>
          <w:sz w:val="18"/>
          <w:szCs w:val="18"/>
        </w:rPr>
        <w:t xml:space="preserve"> in doing so</w:t>
      </w:r>
      <w:r w:rsidR="004C1ED8" w:rsidRPr="001772BA">
        <w:rPr>
          <w:rFonts w:ascii="Axiforma" w:hAnsi="Axiforma"/>
          <w:sz w:val="18"/>
          <w:szCs w:val="18"/>
        </w:rPr>
        <w:t xml:space="preserve"> intends</w:t>
      </w:r>
      <w:r w:rsidR="00464178" w:rsidRPr="001772BA">
        <w:rPr>
          <w:rFonts w:ascii="Axiforma" w:hAnsi="Axiforma"/>
          <w:sz w:val="18"/>
          <w:szCs w:val="18"/>
        </w:rPr>
        <w:t xml:space="preserve"> t</w:t>
      </w:r>
      <w:r w:rsidR="00D26D13" w:rsidRPr="001772BA">
        <w:rPr>
          <w:rFonts w:ascii="Axiforma" w:hAnsi="Axiforma"/>
          <w:sz w:val="18"/>
          <w:szCs w:val="18"/>
        </w:rPr>
        <w:t xml:space="preserve">o make </w:t>
      </w:r>
      <w:r w:rsidR="000664E8" w:rsidRPr="001772BA">
        <w:rPr>
          <w:rFonts w:ascii="Axiforma" w:hAnsi="Axiforma"/>
          <w:sz w:val="18"/>
          <w:szCs w:val="18"/>
        </w:rPr>
        <w:t xml:space="preserve">a </w:t>
      </w:r>
      <w:r w:rsidR="00D26D13" w:rsidRPr="001772BA">
        <w:rPr>
          <w:rFonts w:ascii="Axiforma" w:hAnsi="Axiforma"/>
          <w:sz w:val="18"/>
          <w:szCs w:val="18"/>
        </w:rPr>
        <w:t xml:space="preserve">gain for </w:t>
      </w:r>
      <w:r w:rsidR="0048599D">
        <w:rPr>
          <w:rFonts w:ascii="Axiforma" w:hAnsi="Axiforma"/>
          <w:sz w:val="18"/>
          <w:szCs w:val="18"/>
        </w:rPr>
        <w:t>themselves</w:t>
      </w:r>
      <w:r w:rsidR="00D26D13" w:rsidRPr="001772BA">
        <w:rPr>
          <w:rFonts w:ascii="Axiforma" w:hAnsi="Axiforma"/>
          <w:sz w:val="18"/>
          <w:szCs w:val="18"/>
        </w:rPr>
        <w:t xml:space="preserve"> or another</w:t>
      </w:r>
      <w:r w:rsidR="00464178" w:rsidRPr="001772BA">
        <w:rPr>
          <w:rFonts w:ascii="Axiforma" w:hAnsi="Axiforma"/>
          <w:sz w:val="18"/>
          <w:szCs w:val="18"/>
        </w:rPr>
        <w:t>,</w:t>
      </w:r>
      <w:r w:rsidR="00D26D13" w:rsidRPr="001772BA">
        <w:rPr>
          <w:rFonts w:ascii="Axiforma" w:hAnsi="Axiforma"/>
          <w:sz w:val="18"/>
          <w:szCs w:val="18"/>
        </w:rPr>
        <w:t xml:space="preserve"> or to cause </w:t>
      </w:r>
      <w:r w:rsidR="000664E8" w:rsidRPr="001772BA">
        <w:rPr>
          <w:rFonts w:ascii="Axiforma" w:hAnsi="Axiforma"/>
          <w:sz w:val="18"/>
          <w:szCs w:val="18"/>
        </w:rPr>
        <w:t xml:space="preserve">a </w:t>
      </w:r>
      <w:r w:rsidR="00D26D13" w:rsidRPr="001772BA">
        <w:rPr>
          <w:rFonts w:ascii="Axiforma" w:hAnsi="Axiforma"/>
          <w:sz w:val="18"/>
          <w:szCs w:val="18"/>
        </w:rPr>
        <w:t>loss to another or expose another to</w:t>
      </w:r>
      <w:r w:rsidR="000664E8" w:rsidRPr="001772BA">
        <w:rPr>
          <w:rFonts w:ascii="Axiforma" w:hAnsi="Axiforma"/>
          <w:sz w:val="18"/>
          <w:szCs w:val="18"/>
        </w:rPr>
        <w:t xml:space="preserve"> a</w:t>
      </w:r>
      <w:r w:rsidR="00D26D13" w:rsidRPr="001772BA">
        <w:rPr>
          <w:rFonts w:ascii="Axiforma" w:hAnsi="Axiforma"/>
          <w:sz w:val="18"/>
          <w:szCs w:val="18"/>
        </w:rPr>
        <w:t xml:space="preserve"> risk of loss</w:t>
      </w:r>
      <w:r w:rsidR="00902E68">
        <w:rPr>
          <w:rFonts w:ascii="Axiforma" w:hAnsi="Axiforma"/>
          <w:sz w:val="18"/>
          <w:szCs w:val="18"/>
        </w:rPr>
        <w:t>; and</w:t>
      </w:r>
      <w:r w:rsidR="00D26D13" w:rsidRPr="001772BA">
        <w:rPr>
          <w:rFonts w:ascii="Axiforma" w:hAnsi="Axiforma"/>
          <w:sz w:val="18"/>
          <w:szCs w:val="18"/>
        </w:rPr>
        <w:t xml:space="preserve"> </w:t>
      </w:r>
    </w:p>
    <w:p w14:paraId="536A8123" w14:textId="2440B812" w:rsidR="00BF47B0" w:rsidRPr="00565009" w:rsidRDefault="009B3886" w:rsidP="00AE2C4F">
      <w:pPr>
        <w:pStyle w:val="ListParagraph"/>
        <w:numPr>
          <w:ilvl w:val="0"/>
          <w:numId w:val="2"/>
        </w:numPr>
        <w:rPr>
          <w:rFonts w:ascii="Axiforma" w:hAnsi="Axiforma"/>
          <w:sz w:val="18"/>
          <w:szCs w:val="18"/>
        </w:rPr>
      </w:pPr>
      <w:r w:rsidRPr="00D63C9A">
        <w:rPr>
          <w:rFonts w:ascii="Axiforma" w:hAnsi="Axiforma"/>
          <w:b/>
          <w:bCs/>
          <w:color w:val="002060"/>
          <w:sz w:val="18"/>
          <w:szCs w:val="18"/>
        </w:rPr>
        <w:t>Fraud by abuse of position</w:t>
      </w:r>
      <w:r w:rsidR="00D63C9A">
        <w:rPr>
          <w:rFonts w:ascii="Axiforma" w:hAnsi="Axiforma"/>
          <w:b/>
          <w:bCs/>
          <w:color w:val="002060"/>
          <w:sz w:val="18"/>
          <w:szCs w:val="18"/>
        </w:rPr>
        <w:t xml:space="preserve"> -</w:t>
      </w:r>
      <w:r w:rsidR="00400845" w:rsidRPr="00D63C9A">
        <w:rPr>
          <w:rFonts w:ascii="Axiforma" w:hAnsi="Axiforma"/>
          <w:color w:val="002060"/>
          <w:sz w:val="18"/>
          <w:szCs w:val="18"/>
        </w:rPr>
        <w:t xml:space="preserve"> </w:t>
      </w:r>
      <w:r w:rsidR="00400845" w:rsidRPr="00565009">
        <w:rPr>
          <w:rFonts w:ascii="Axiforma" w:hAnsi="Axiforma"/>
          <w:sz w:val="18"/>
          <w:szCs w:val="18"/>
        </w:rPr>
        <w:t>is when someone</w:t>
      </w:r>
      <w:r w:rsidR="00565009" w:rsidRPr="00565009">
        <w:rPr>
          <w:rFonts w:ascii="Axiforma" w:hAnsi="Axiforma"/>
          <w:sz w:val="18"/>
          <w:szCs w:val="18"/>
        </w:rPr>
        <w:t xml:space="preserve"> </w:t>
      </w:r>
      <w:r w:rsidR="00464178" w:rsidRPr="00565009">
        <w:rPr>
          <w:rFonts w:ascii="Axiforma" w:hAnsi="Axiforma"/>
          <w:sz w:val="18"/>
          <w:szCs w:val="18"/>
        </w:rPr>
        <w:t>o</w:t>
      </w:r>
      <w:r w:rsidR="00384139" w:rsidRPr="00565009">
        <w:rPr>
          <w:rFonts w:ascii="Axiforma" w:hAnsi="Axiforma"/>
          <w:sz w:val="18"/>
          <w:szCs w:val="18"/>
        </w:rPr>
        <w:t xml:space="preserve">ccupies a position in which </w:t>
      </w:r>
      <w:r w:rsidR="00565009" w:rsidRPr="00565009">
        <w:rPr>
          <w:rFonts w:ascii="Axiforma" w:hAnsi="Axiforma"/>
          <w:sz w:val="18"/>
          <w:szCs w:val="18"/>
        </w:rPr>
        <w:t xml:space="preserve">they are </w:t>
      </w:r>
      <w:r w:rsidR="00856721" w:rsidRPr="00565009">
        <w:rPr>
          <w:rFonts w:ascii="Axiforma" w:hAnsi="Axiforma"/>
          <w:sz w:val="18"/>
          <w:szCs w:val="18"/>
        </w:rPr>
        <w:t>expected to safeguard, or not act against, the financial interests of another person</w:t>
      </w:r>
      <w:r w:rsidR="00CB7697" w:rsidRPr="00565009">
        <w:rPr>
          <w:rFonts w:ascii="Axiforma" w:hAnsi="Axiforma"/>
          <w:sz w:val="18"/>
          <w:szCs w:val="18"/>
        </w:rPr>
        <w:t xml:space="preserve">, and </w:t>
      </w:r>
      <w:r w:rsidR="00565009" w:rsidRPr="00565009">
        <w:rPr>
          <w:rFonts w:ascii="Axiforma" w:hAnsi="Axiforma"/>
          <w:sz w:val="18"/>
          <w:szCs w:val="18"/>
        </w:rPr>
        <w:t xml:space="preserve">they </w:t>
      </w:r>
      <w:r w:rsidR="00464178" w:rsidRPr="00565009">
        <w:rPr>
          <w:rFonts w:ascii="Axiforma" w:hAnsi="Axiforma"/>
          <w:sz w:val="18"/>
          <w:szCs w:val="18"/>
        </w:rPr>
        <w:t>dishonestly a</w:t>
      </w:r>
      <w:r w:rsidR="00CB7697" w:rsidRPr="00565009">
        <w:rPr>
          <w:rFonts w:ascii="Axiforma" w:hAnsi="Axiforma"/>
          <w:sz w:val="18"/>
          <w:szCs w:val="18"/>
        </w:rPr>
        <w:t>buse that position</w:t>
      </w:r>
      <w:r w:rsidR="00953E9B" w:rsidRPr="00565009">
        <w:rPr>
          <w:rFonts w:ascii="Axiforma" w:hAnsi="Axiforma"/>
          <w:sz w:val="18"/>
          <w:szCs w:val="18"/>
        </w:rPr>
        <w:t>, and intend, b</w:t>
      </w:r>
      <w:r w:rsidR="00BF47B0" w:rsidRPr="00565009">
        <w:rPr>
          <w:rFonts w:ascii="Axiforma" w:hAnsi="Axiforma"/>
          <w:sz w:val="18"/>
          <w:szCs w:val="18"/>
        </w:rPr>
        <w:t>y</w:t>
      </w:r>
      <w:r w:rsidR="00953E9B" w:rsidRPr="00565009">
        <w:rPr>
          <w:rFonts w:ascii="Axiforma" w:hAnsi="Axiforma"/>
          <w:sz w:val="18"/>
          <w:szCs w:val="18"/>
        </w:rPr>
        <w:t xml:space="preserve"> m</w:t>
      </w:r>
      <w:r w:rsidR="00BF47B0" w:rsidRPr="00565009">
        <w:rPr>
          <w:rFonts w:ascii="Axiforma" w:hAnsi="Axiforma"/>
          <w:sz w:val="18"/>
          <w:szCs w:val="18"/>
        </w:rPr>
        <w:t>e</w:t>
      </w:r>
      <w:r w:rsidR="00953E9B" w:rsidRPr="00565009">
        <w:rPr>
          <w:rFonts w:ascii="Axiforma" w:hAnsi="Axiforma"/>
          <w:sz w:val="18"/>
          <w:szCs w:val="18"/>
        </w:rPr>
        <w:t>ans of the abuse of that positio</w:t>
      </w:r>
      <w:r w:rsidR="001720DB" w:rsidRPr="00565009">
        <w:rPr>
          <w:rFonts w:ascii="Axiforma" w:hAnsi="Axiforma"/>
          <w:sz w:val="18"/>
          <w:szCs w:val="18"/>
        </w:rPr>
        <w:t>n</w:t>
      </w:r>
      <w:r w:rsidR="006B190B">
        <w:rPr>
          <w:rFonts w:ascii="Axiforma" w:hAnsi="Axiforma"/>
          <w:sz w:val="18"/>
          <w:szCs w:val="18"/>
        </w:rPr>
        <w:t>,</w:t>
      </w:r>
      <w:r w:rsidR="001720DB" w:rsidRPr="00565009">
        <w:rPr>
          <w:rFonts w:ascii="Axiforma" w:hAnsi="Axiforma"/>
          <w:sz w:val="18"/>
          <w:szCs w:val="18"/>
        </w:rPr>
        <w:t xml:space="preserve"> t</w:t>
      </w:r>
      <w:r w:rsidR="00BF47B0" w:rsidRPr="00565009">
        <w:rPr>
          <w:rFonts w:ascii="Axiforma" w:hAnsi="Axiforma"/>
          <w:sz w:val="18"/>
          <w:szCs w:val="18"/>
        </w:rPr>
        <w:t>o make</w:t>
      </w:r>
      <w:r w:rsidR="001720DB" w:rsidRPr="00565009">
        <w:rPr>
          <w:rFonts w:ascii="Axiforma" w:hAnsi="Axiforma"/>
          <w:sz w:val="18"/>
          <w:szCs w:val="18"/>
        </w:rPr>
        <w:t xml:space="preserve"> </w:t>
      </w:r>
      <w:r w:rsidR="000664E8" w:rsidRPr="00565009">
        <w:rPr>
          <w:rFonts w:ascii="Axiforma" w:hAnsi="Axiforma"/>
          <w:sz w:val="18"/>
          <w:szCs w:val="18"/>
        </w:rPr>
        <w:t xml:space="preserve">a </w:t>
      </w:r>
      <w:r w:rsidR="001720DB" w:rsidRPr="00565009">
        <w:rPr>
          <w:rFonts w:ascii="Axiforma" w:hAnsi="Axiforma"/>
          <w:sz w:val="18"/>
          <w:szCs w:val="18"/>
        </w:rPr>
        <w:t xml:space="preserve">gain for </w:t>
      </w:r>
      <w:r w:rsidR="006B190B">
        <w:rPr>
          <w:rFonts w:ascii="Axiforma" w:hAnsi="Axiforma"/>
          <w:sz w:val="18"/>
          <w:szCs w:val="18"/>
        </w:rPr>
        <w:t xml:space="preserve">themselves </w:t>
      </w:r>
      <w:r w:rsidR="00464178" w:rsidRPr="00565009">
        <w:rPr>
          <w:rFonts w:ascii="Axiforma" w:hAnsi="Axiforma"/>
          <w:sz w:val="18"/>
          <w:szCs w:val="18"/>
        </w:rPr>
        <w:t xml:space="preserve">or another, </w:t>
      </w:r>
      <w:r w:rsidR="001720DB" w:rsidRPr="00565009">
        <w:rPr>
          <w:rFonts w:ascii="Axiforma" w:hAnsi="Axiforma"/>
          <w:sz w:val="18"/>
          <w:szCs w:val="18"/>
        </w:rPr>
        <w:t>or</w:t>
      </w:r>
      <w:r w:rsidR="000664E8" w:rsidRPr="00565009">
        <w:rPr>
          <w:rFonts w:ascii="Axiforma" w:hAnsi="Axiforma"/>
          <w:sz w:val="18"/>
          <w:szCs w:val="18"/>
        </w:rPr>
        <w:t xml:space="preserve"> to</w:t>
      </w:r>
      <w:r w:rsidR="001720DB" w:rsidRPr="00565009">
        <w:rPr>
          <w:rFonts w:ascii="Axiforma" w:hAnsi="Axiforma"/>
          <w:sz w:val="18"/>
          <w:szCs w:val="18"/>
        </w:rPr>
        <w:t xml:space="preserve"> cause </w:t>
      </w:r>
      <w:r w:rsidR="000664E8" w:rsidRPr="00565009">
        <w:rPr>
          <w:rFonts w:ascii="Axiforma" w:hAnsi="Axiforma"/>
          <w:sz w:val="18"/>
          <w:szCs w:val="18"/>
        </w:rPr>
        <w:t xml:space="preserve">a </w:t>
      </w:r>
      <w:r w:rsidR="00286907" w:rsidRPr="00565009">
        <w:rPr>
          <w:rFonts w:ascii="Axiforma" w:hAnsi="Axiforma"/>
          <w:sz w:val="18"/>
          <w:szCs w:val="18"/>
        </w:rPr>
        <w:t xml:space="preserve">loss to another or expose another to </w:t>
      </w:r>
      <w:r w:rsidR="000664E8" w:rsidRPr="00565009">
        <w:rPr>
          <w:rFonts w:ascii="Axiforma" w:hAnsi="Axiforma"/>
          <w:sz w:val="18"/>
          <w:szCs w:val="18"/>
        </w:rPr>
        <w:t xml:space="preserve">a </w:t>
      </w:r>
      <w:r w:rsidR="00286907" w:rsidRPr="00565009">
        <w:rPr>
          <w:rFonts w:ascii="Axiforma" w:hAnsi="Axiforma"/>
          <w:sz w:val="18"/>
          <w:szCs w:val="18"/>
        </w:rPr>
        <w:t>risk</w:t>
      </w:r>
      <w:r w:rsidR="000664E8" w:rsidRPr="00565009">
        <w:rPr>
          <w:rFonts w:ascii="Axiforma" w:hAnsi="Axiforma"/>
          <w:sz w:val="18"/>
          <w:szCs w:val="18"/>
        </w:rPr>
        <w:t xml:space="preserve"> of loss</w:t>
      </w:r>
      <w:r w:rsidR="00286907" w:rsidRPr="00565009">
        <w:rPr>
          <w:rFonts w:ascii="Axiforma" w:hAnsi="Axiforma"/>
          <w:sz w:val="18"/>
          <w:szCs w:val="18"/>
        </w:rPr>
        <w:t xml:space="preserve">. </w:t>
      </w:r>
      <w:r w:rsidR="00BF47B0" w:rsidRPr="00565009">
        <w:rPr>
          <w:rFonts w:ascii="Axiforma" w:hAnsi="Axiforma"/>
          <w:sz w:val="18"/>
          <w:szCs w:val="18"/>
        </w:rPr>
        <w:t xml:space="preserve"> </w:t>
      </w:r>
    </w:p>
    <w:p w14:paraId="5FCCCDFF" w14:textId="77777777" w:rsidR="00760766" w:rsidRDefault="006E696A" w:rsidP="006E696A">
      <w:pPr>
        <w:rPr>
          <w:rFonts w:ascii="Axiforma" w:hAnsi="Axiforma"/>
          <w:sz w:val="18"/>
          <w:szCs w:val="18"/>
        </w:rPr>
      </w:pPr>
      <w:r w:rsidRPr="00CC6544">
        <w:rPr>
          <w:rFonts w:ascii="Axiforma" w:hAnsi="Axiforma"/>
          <w:sz w:val="18"/>
          <w:szCs w:val="18"/>
        </w:rPr>
        <w:t>In any of</w:t>
      </w:r>
      <w:r w:rsidR="00954A46" w:rsidRPr="00CC6544">
        <w:rPr>
          <w:rFonts w:ascii="Axiforma" w:hAnsi="Axiforma"/>
          <w:sz w:val="18"/>
          <w:szCs w:val="18"/>
        </w:rPr>
        <w:t xml:space="preserve"> the</w:t>
      </w:r>
      <w:r w:rsidRPr="00CC6544">
        <w:rPr>
          <w:rFonts w:ascii="Axiforma" w:hAnsi="Axiforma"/>
          <w:sz w:val="18"/>
          <w:szCs w:val="18"/>
        </w:rPr>
        <w:t xml:space="preserve"> scenarios above, no gain or loss need</w:t>
      </w:r>
      <w:r w:rsidR="00954A46" w:rsidRPr="00CC6544">
        <w:rPr>
          <w:rFonts w:ascii="Axiforma" w:hAnsi="Axiforma"/>
          <w:sz w:val="18"/>
          <w:szCs w:val="18"/>
        </w:rPr>
        <w:t>s</w:t>
      </w:r>
      <w:r w:rsidRPr="00CC6544">
        <w:rPr>
          <w:rFonts w:ascii="Axiforma" w:hAnsi="Axiforma"/>
          <w:sz w:val="18"/>
          <w:szCs w:val="18"/>
        </w:rPr>
        <w:t xml:space="preserve"> to actually occur</w:t>
      </w:r>
      <w:r w:rsidR="00D05AC6" w:rsidRPr="00CC6544">
        <w:rPr>
          <w:rFonts w:ascii="Axiforma" w:hAnsi="Axiforma"/>
          <w:sz w:val="18"/>
          <w:szCs w:val="18"/>
        </w:rPr>
        <w:t>, only the intention to make a gain or cause a loss is required.</w:t>
      </w:r>
    </w:p>
    <w:p w14:paraId="20222BD4" w14:textId="7BD3CBBC" w:rsidR="008831F4" w:rsidRDefault="00760766" w:rsidP="006E696A">
      <w:pPr>
        <w:rPr>
          <w:rFonts w:ascii="Axiforma" w:hAnsi="Axiforma"/>
          <w:sz w:val="18"/>
          <w:szCs w:val="18"/>
        </w:rPr>
      </w:pPr>
      <w:r>
        <w:rPr>
          <w:rFonts w:ascii="Axiforma" w:hAnsi="Axiforma"/>
          <w:sz w:val="18"/>
          <w:szCs w:val="18"/>
        </w:rPr>
        <w:t xml:space="preserve">The Company may be held criminally liable for fraud offences where one of its </w:t>
      </w:r>
      <w:r w:rsidR="00A66807">
        <w:rPr>
          <w:rFonts w:ascii="Axiforma" w:hAnsi="Axiforma"/>
          <w:sz w:val="18"/>
          <w:szCs w:val="18"/>
        </w:rPr>
        <w:t>senior</w:t>
      </w:r>
      <w:r>
        <w:rPr>
          <w:rFonts w:ascii="Axiforma" w:hAnsi="Axiforma"/>
          <w:sz w:val="18"/>
          <w:szCs w:val="18"/>
        </w:rPr>
        <w:t xml:space="preserve"> managers committed an offence </w:t>
      </w:r>
      <w:r w:rsidR="00A66807">
        <w:rPr>
          <w:rFonts w:ascii="Axiforma" w:hAnsi="Axiforma"/>
          <w:sz w:val="18"/>
          <w:szCs w:val="18"/>
        </w:rPr>
        <w:t xml:space="preserve">acting within the actual or apparent course of their duties. </w:t>
      </w:r>
      <w:r w:rsidR="008044EA">
        <w:rPr>
          <w:rFonts w:ascii="Axiforma" w:hAnsi="Axiforma"/>
          <w:sz w:val="18"/>
          <w:szCs w:val="18"/>
        </w:rPr>
        <w:t xml:space="preserve"> </w:t>
      </w:r>
      <w:r w:rsidR="009B5BDB">
        <w:rPr>
          <w:rFonts w:ascii="Axiforma" w:hAnsi="Axiforma"/>
          <w:sz w:val="18"/>
          <w:szCs w:val="18"/>
        </w:rPr>
        <w:t>Two or more people agreeing to commit fraudulent activity would also be guilty of the common law offence of ‘Conspiracy to Defraud’.</w:t>
      </w:r>
      <w:r w:rsidR="008044EA">
        <w:rPr>
          <w:rFonts w:ascii="Axiforma" w:hAnsi="Axiforma"/>
          <w:sz w:val="18"/>
          <w:szCs w:val="18"/>
        </w:rPr>
        <w:t xml:space="preserve"> The table below sets out </w:t>
      </w:r>
      <w:r w:rsidR="007765EF">
        <w:rPr>
          <w:rFonts w:ascii="Axiforma" w:hAnsi="Axiforma"/>
          <w:sz w:val="18"/>
          <w:szCs w:val="18"/>
        </w:rPr>
        <w:t xml:space="preserve">some examples of </w:t>
      </w:r>
      <w:r w:rsidR="001025A5">
        <w:rPr>
          <w:rFonts w:ascii="Axiforma" w:hAnsi="Axiforma"/>
          <w:sz w:val="18"/>
          <w:szCs w:val="18"/>
        </w:rPr>
        <w:t>actions that would be considered to be fraud</w:t>
      </w:r>
      <w:r w:rsidR="00A931DA">
        <w:rPr>
          <w:rFonts w:ascii="Axiforma" w:hAnsi="Axiforma"/>
          <w:sz w:val="18"/>
          <w:szCs w:val="18"/>
        </w:rPr>
        <w:t>.</w:t>
      </w:r>
    </w:p>
    <w:tbl>
      <w:tblPr>
        <w:tblStyle w:val="TableGrid"/>
        <w:tblW w:w="0" w:type="auto"/>
        <w:shd w:val="clear" w:color="auto" w:fill="D9E2F3" w:themeFill="accent1" w:themeFillTint="33"/>
        <w:tblLook w:val="04A0" w:firstRow="1" w:lastRow="0" w:firstColumn="1" w:lastColumn="0" w:noHBand="0" w:noVBand="1"/>
      </w:tblPr>
      <w:tblGrid>
        <w:gridCol w:w="9016"/>
      </w:tblGrid>
      <w:tr w:rsidR="008044EA" w14:paraId="21F14404" w14:textId="77777777" w:rsidTr="00A3283E">
        <w:trPr>
          <w:trHeight w:val="2379"/>
        </w:trPr>
        <w:tc>
          <w:tcPr>
            <w:tcW w:w="9016" w:type="dxa"/>
            <w:shd w:val="clear" w:color="auto" w:fill="D9E2F3" w:themeFill="accent1" w:themeFillTint="33"/>
          </w:tcPr>
          <w:p w14:paraId="7ED82F99" w14:textId="77777777" w:rsidR="008044EA" w:rsidRDefault="008044EA" w:rsidP="006E696A">
            <w:pPr>
              <w:rPr>
                <w:rFonts w:ascii="Axiforma" w:hAnsi="Axiforma"/>
                <w:b/>
                <w:bCs/>
                <w:sz w:val="18"/>
                <w:szCs w:val="18"/>
              </w:rPr>
            </w:pPr>
            <w:bookmarkStart w:id="0" w:name="_Hlk93769712"/>
            <w:r w:rsidRPr="00AE2C4F">
              <w:rPr>
                <w:rFonts w:ascii="Axiforma" w:hAnsi="Axiforma"/>
                <w:b/>
                <w:bCs/>
                <w:sz w:val="18"/>
                <w:szCs w:val="18"/>
              </w:rPr>
              <w:t>Examples of Fraud</w:t>
            </w:r>
          </w:p>
          <w:p w14:paraId="5E5B8C2E" w14:textId="3754087B" w:rsidR="00C86745" w:rsidRPr="001320B8" w:rsidRDefault="00C86745" w:rsidP="001320B8">
            <w:pPr>
              <w:rPr>
                <w:rFonts w:ascii="Axiforma" w:hAnsi="Axiforma"/>
                <w:sz w:val="18"/>
                <w:szCs w:val="18"/>
              </w:rPr>
            </w:pPr>
          </w:p>
          <w:p w14:paraId="50CF9F2B" w14:textId="3997FE9D" w:rsidR="00C86745" w:rsidRPr="009D57E4" w:rsidRDefault="009D57E4" w:rsidP="003028A9">
            <w:pPr>
              <w:pStyle w:val="ListParagraph"/>
              <w:numPr>
                <w:ilvl w:val="0"/>
                <w:numId w:val="8"/>
              </w:numPr>
              <w:rPr>
                <w:rFonts w:ascii="Axiforma" w:hAnsi="Axiforma"/>
                <w:sz w:val="18"/>
                <w:szCs w:val="18"/>
              </w:rPr>
            </w:pPr>
            <w:r w:rsidRPr="009D57E4">
              <w:rPr>
                <w:rFonts w:ascii="Axiforma" w:hAnsi="Axiforma"/>
                <w:sz w:val="18"/>
                <w:szCs w:val="18"/>
              </w:rPr>
              <w:t>Knowingly generating or paying false claims or invoices;</w:t>
            </w:r>
          </w:p>
          <w:p w14:paraId="56A93E5F" w14:textId="09D8DA60" w:rsidR="00F704EC" w:rsidRPr="0077475E" w:rsidRDefault="00F704EC" w:rsidP="003028A9">
            <w:pPr>
              <w:pStyle w:val="ListParagraph"/>
              <w:numPr>
                <w:ilvl w:val="0"/>
                <w:numId w:val="8"/>
              </w:numPr>
              <w:rPr>
                <w:rFonts w:ascii="Axiforma" w:hAnsi="Axiforma"/>
                <w:b/>
                <w:bCs/>
                <w:sz w:val="18"/>
                <w:szCs w:val="18"/>
              </w:rPr>
            </w:pPr>
            <w:r w:rsidRPr="00A07195">
              <w:rPr>
                <w:rFonts w:ascii="Axiforma" w:hAnsi="Axiforma"/>
                <w:sz w:val="18"/>
                <w:szCs w:val="18"/>
              </w:rPr>
              <w:t>F</w:t>
            </w:r>
            <w:r w:rsidR="00A07195" w:rsidRPr="00A07195">
              <w:rPr>
                <w:rFonts w:ascii="Axiforma" w:hAnsi="Axiforma"/>
                <w:sz w:val="18"/>
                <w:szCs w:val="18"/>
              </w:rPr>
              <w:t>o</w:t>
            </w:r>
            <w:r w:rsidRPr="00A07195">
              <w:rPr>
                <w:rFonts w:ascii="Axiforma" w:hAnsi="Axiforma"/>
                <w:sz w:val="18"/>
                <w:szCs w:val="18"/>
              </w:rPr>
              <w:t xml:space="preserve">rgery and/or tampering with any corporate </w:t>
            </w:r>
            <w:r w:rsidR="00A07195" w:rsidRPr="00A07195">
              <w:rPr>
                <w:rFonts w:ascii="Axiforma" w:hAnsi="Axiforma"/>
                <w:sz w:val="18"/>
                <w:szCs w:val="18"/>
              </w:rPr>
              <w:t>documents</w:t>
            </w:r>
            <w:r w:rsidR="00DE1849">
              <w:rPr>
                <w:rFonts w:ascii="Axiforma" w:hAnsi="Axiforma"/>
                <w:sz w:val="18"/>
                <w:szCs w:val="18"/>
              </w:rPr>
              <w:t>, records or accounts</w:t>
            </w:r>
            <w:r w:rsidR="00A07195" w:rsidRPr="00A07195">
              <w:rPr>
                <w:rFonts w:ascii="Axiforma" w:hAnsi="Axiforma"/>
                <w:sz w:val="18"/>
                <w:szCs w:val="18"/>
              </w:rPr>
              <w:t>;</w:t>
            </w:r>
          </w:p>
          <w:p w14:paraId="0E08A370" w14:textId="77777777" w:rsidR="0077475E" w:rsidRDefault="005A6B5B" w:rsidP="003028A9">
            <w:pPr>
              <w:pStyle w:val="ListParagraph"/>
              <w:numPr>
                <w:ilvl w:val="0"/>
                <w:numId w:val="8"/>
              </w:numPr>
              <w:rPr>
                <w:rFonts w:ascii="Axiforma" w:hAnsi="Axiforma"/>
                <w:sz w:val="18"/>
                <w:szCs w:val="18"/>
              </w:rPr>
            </w:pPr>
            <w:r w:rsidRPr="004507EA">
              <w:rPr>
                <w:rFonts w:ascii="Axiforma" w:hAnsi="Axiforma"/>
                <w:sz w:val="18"/>
                <w:szCs w:val="18"/>
              </w:rPr>
              <w:t>Misappro</w:t>
            </w:r>
            <w:r w:rsidR="004507EA" w:rsidRPr="004507EA">
              <w:rPr>
                <w:rFonts w:ascii="Axiforma" w:hAnsi="Axiforma"/>
                <w:sz w:val="18"/>
                <w:szCs w:val="18"/>
              </w:rPr>
              <w:t>priation or use of company assets for personal gain;</w:t>
            </w:r>
            <w:r w:rsidRPr="004507EA">
              <w:rPr>
                <w:rFonts w:ascii="Axiforma" w:hAnsi="Axiforma"/>
                <w:sz w:val="18"/>
                <w:szCs w:val="18"/>
              </w:rPr>
              <w:t xml:space="preserve"> </w:t>
            </w:r>
          </w:p>
          <w:p w14:paraId="01AD8221" w14:textId="77777777" w:rsidR="004507EA" w:rsidRDefault="00E63ED0" w:rsidP="003028A9">
            <w:pPr>
              <w:pStyle w:val="ListParagraph"/>
              <w:numPr>
                <w:ilvl w:val="0"/>
                <w:numId w:val="8"/>
              </w:numPr>
              <w:rPr>
                <w:rFonts w:ascii="Axiforma" w:hAnsi="Axiforma"/>
                <w:sz w:val="18"/>
                <w:szCs w:val="18"/>
              </w:rPr>
            </w:pPr>
            <w:r>
              <w:rPr>
                <w:rFonts w:ascii="Axiforma" w:hAnsi="Axiforma"/>
                <w:sz w:val="18"/>
                <w:szCs w:val="18"/>
              </w:rPr>
              <w:t>Wilful destruction or removal of company records;</w:t>
            </w:r>
          </w:p>
          <w:p w14:paraId="1891B842" w14:textId="77777777" w:rsidR="001A5830" w:rsidRDefault="001A5830" w:rsidP="003028A9">
            <w:pPr>
              <w:pStyle w:val="ListParagraph"/>
              <w:numPr>
                <w:ilvl w:val="0"/>
                <w:numId w:val="8"/>
              </w:numPr>
              <w:rPr>
                <w:rFonts w:ascii="Axiforma" w:hAnsi="Axiforma"/>
                <w:sz w:val="18"/>
                <w:szCs w:val="18"/>
              </w:rPr>
            </w:pPr>
            <w:r>
              <w:rPr>
                <w:rFonts w:ascii="Axiforma" w:hAnsi="Axiforma"/>
                <w:sz w:val="18"/>
                <w:szCs w:val="18"/>
              </w:rPr>
              <w:t xml:space="preserve">Falsification of travel </w:t>
            </w:r>
            <w:r w:rsidR="005F74C8">
              <w:rPr>
                <w:rFonts w:ascii="Axiforma" w:hAnsi="Axiforma"/>
                <w:sz w:val="18"/>
                <w:szCs w:val="18"/>
              </w:rPr>
              <w:t>and subsistence claims</w:t>
            </w:r>
            <w:r w:rsidR="0017651B">
              <w:rPr>
                <w:rFonts w:ascii="Axiforma" w:hAnsi="Axiforma"/>
                <w:sz w:val="18"/>
                <w:szCs w:val="18"/>
              </w:rPr>
              <w:t>;</w:t>
            </w:r>
          </w:p>
          <w:p w14:paraId="6FB72D28" w14:textId="77777777" w:rsidR="0017651B" w:rsidRDefault="0017651B" w:rsidP="003028A9">
            <w:pPr>
              <w:pStyle w:val="ListParagraph"/>
              <w:numPr>
                <w:ilvl w:val="0"/>
                <w:numId w:val="8"/>
              </w:numPr>
              <w:rPr>
                <w:rFonts w:ascii="Axiforma" w:hAnsi="Axiforma"/>
                <w:sz w:val="18"/>
                <w:szCs w:val="18"/>
              </w:rPr>
            </w:pPr>
            <w:r>
              <w:rPr>
                <w:rFonts w:ascii="Axiforma" w:hAnsi="Axiforma"/>
                <w:sz w:val="18"/>
                <w:szCs w:val="18"/>
              </w:rPr>
              <w:t>Inflating property valuations;</w:t>
            </w:r>
          </w:p>
          <w:p w14:paraId="58968821" w14:textId="516D62B8" w:rsidR="00A3283E" w:rsidRPr="004507EA" w:rsidRDefault="00803E85" w:rsidP="003028A9">
            <w:pPr>
              <w:pStyle w:val="ListParagraph"/>
              <w:numPr>
                <w:ilvl w:val="0"/>
                <w:numId w:val="8"/>
              </w:numPr>
              <w:rPr>
                <w:rFonts w:ascii="Axiforma" w:hAnsi="Axiforma"/>
                <w:sz w:val="18"/>
                <w:szCs w:val="18"/>
              </w:rPr>
            </w:pPr>
            <w:r>
              <w:rPr>
                <w:rFonts w:ascii="Axiforma" w:hAnsi="Axiforma"/>
                <w:sz w:val="18"/>
                <w:szCs w:val="18"/>
              </w:rPr>
              <w:t>D</w:t>
            </w:r>
            <w:r w:rsidR="00A3283E" w:rsidRPr="00A3283E">
              <w:rPr>
                <w:rFonts w:ascii="Axiforma" w:hAnsi="Axiforma"/>
                <w:sz w:val="18"/>
                <w:szCs w:val="18"/>
              </w:rPr>
              <w:t>eliberate misapplication of accounting policies.</w:t>
            </w:r>
          </w:p>
        </w:tc>
      </w:tr>
      <w:bookmarkEnd w:id="0"/>
    </w:tbl>
    <w:p w14:paraId="26F54E2E" w14:textId="17731B2B" w:rsidR="000329C5" w:rsidRDefault="000329C5" w:rsidP="006E696A">
      <w:pPr>
        <w:rPr>
          <w:rFonts w:ascii="Axiforma" w:hAnsi="Axiforma"/>
          <w:sz w:val="18"/>
          <w:szCs w:val="18"/>
        </w:rPr>
      </w:pPr>
    </w:p>
    <w:p w14:paraId="64EF9DE4" w14:textId="06BA1C89" w:rsidR="009F14BC" w:rsidRDefault="009F14BC" w:rsidP="006E696A">
      <w:pPr>
        <w:rPr>
          <w:rFonts w:ascii="Axiforma" w:hAnsi="Axiforma"/>
          <w:sz w:val="18"/>
          <w:szCs w:val="18"/>
        </w:rPr>
      </w:pPr>
      <w:r>
        <w:rPr>
          <w:rFonts w:ascii="Axiforma" w:hAnsi="Axiforma"/>
          <w:sz w:val="18"/>
          <w:szCs w:val="18"/>
        </w:rPr>
        <w:t xml:space="preserve">From 1 September 2025, certain </w:t>
      </w:r>
      <w:r w:rsidR="002F2475">
        <w:rPr>
          <w:rFonts w:ascii="Axiforma" w:hAnsi="Axiforma"/>
          <w:sz w:val="18"/>
          <w:szCs w:val="18"/>
        </w:rPr>
        <w:t xml:space="preserve">large </w:t>
      </w:r>
      <w:r>
        <w:rPr>
          <w:rFonts w:ascii="Axiforma" w:hAnsi="Axiforma"/>
          <w:sz w:val="18"/>
          <w:szCs w:val="18"/>
        </w:rPr>
        <w:t>organisations</w:t>
      </w:r>
      <w:r w:rsidR="002F2475">
        <w:rPr>
          <w:rFonts w:ascii="Axiforma" w:hAnsi="Axiforma"/>
          <w:sz w:val="18"/>
          <w:szCs w:val="18"/>
        </w:rPr>
        <w:t>, including GPE,</w:t>
      </w:r>
      <w:r>
        <w:rPr>
          <w:rFonts w:ascii="Axiforma" w:hAnsi="Axiforma"/>
          <w:sz w:val="18"/>
          <w:szCs w:val="18"/>
        </w:rPr>
        <w:t xml:space="preserve"> </w:t>
      </w:r>
      <w:r w:rsidR="0049507A">
        <w:rPr>
          <w:rFonts w:ascii="Axiforma" w:hAnsi="Axiforma"/>
          <w:sz w:val="18"/>
          <w:szCs w:val="18"/>
        </w:rPr>
        <w:t xml:space="preserve">can </w:t>
      </w:r>
      <w:r>
        <w:rPr>
          <w:rFonts w:ascii="Axiforma" w:hAnsi="Axiforma"/>
          <w:sz w:val="18"/>
          <w:szCs w:val="18"/>
        </w:rPr>
        <w:t xml:space="preserve">face </w:t>
      </w:r>
      <w:r w:rsidR="002F2475">
        <w:rPr>
          <w:rFonts w:ascii="Axiforma" w:hAnsi="Axiforma"/>
          <w:sz w:val="18"/>
          <w:szCs w:val="18"/>
        </w:rPr>
        <w:t xml:space="preserve">criminal </w:t>
      </w:r>
      <w:r>
        <w:rPr>
          <w:rFonts w:ascii="Axiforma" w:hAnsi="Axiforma"/>
          <w:sz w:val="18"/>
          <w:szCs w:val="18"/>
        </w:rPr>
        <w:t>liability for failing to prevent fraud committed by associated persons.  This offence will be triggered where an associated person (including not just employees but any person performing services for or on behalf of the organisation</w:t>
      </w:r>
      <w:r w:rsidR="00482BEB">
        <w:rPr>
          <w:rFonts w:ascii="Axiforma" w:hAnsi="Axiforma"/>
          <w:sz w:val="18"/>
          <w:szCs w:val="18"/>
        </w:rPr>
        <w:t xml:space="preserve"> for example </w:t>
      </w:r>
      <w:r w:rsidR="00506CD5">
        <w:rPr>
          <w:rFonts w:ascii="Axiforma" w:hAnsi="Axiforma"/>
          <w:sz w:val="18"/>
          <w:szCs w:val="18"/>
        </w:rPr>
        <w:t>agents and brokers</w:t>
      </w:r>
      <w:r>
        <w:rPr>
          <w:rFonts w:ascii="Axiforma" w:hAnsi="Axiforma"/>
          <w:sz w:val="18"/>
          <w:szCs w:val="18"/>
        </w:rPr>
        <w:t>) commits one of a number of fraud-related offences, including those identified above from the Fraud Act 2006</w:t>
      </w:r>
      <w:r w:rsidR="002F2475">
        <w:rPr>
          <w:rFonts w:ascii="Axiforma" w:hAnsi="Axiforma"/>
          <w:sz w:val="18"/>
          <w:szCs w:val="18"/>
        </w:rPr>
        <w:t>, where the offence was intended to benefit the organisation</w:t>
      </w:r>
      <w:r>
        <w:rPr>
          <w:rFonts w:ascii="Axiforma" w:hAnsi="Axiforma"/>
          <w:sz w:val="18"/>
          <w:szCs w:val="18"/>
        </w:rPr>
        <w:t xml:space="preserve">.  An organisation will have a defence where it can show it had </w:t>
      </w:r>
      <w:r w:rsidR="00772FF6">
        <w:rPr>
          <w:rFonts w:ascii="Axiforma" w:hAnsi="Axiforma"/>
          <w:sz w:val="18"/>
          <w:szCs w:val="18"/>
        </w:rPr>
        <w:t>‘</w:t>
      </w:r>
      <w:r>
        <w:rPr>
          <w:rFonts w:ascii="Axiforma" w:hAnsi="Axiforma"/>
          <w:sz w:val="18"/>
          <w:szCs w:val="18"/>
        </w:rPr>
        <w:t>reasonable prevention procedures</w:t>
      </w:r>
      <w:r w:rsidR="0097014F">
        <w:rPr>
          <w:rFonts w:ascii="Axiforma" w:hAnsi="Axiforma"/>
          <w:sz w:val="18"/>
          <w:szCs w:val="18"/>
        </w:rPr>
        <w:t>’</w:t>
      </w:r>
      <w:r>
        <w:rPr>
          <w:rFonts w:ascii="Axiforma" w:hAnsi="Axiforma"/>
          <w:sz w:val="18"/>
          <w:szCs w:val="18"/>
        </w:rPr>
        <w:t xml:space="preserve"> in place to prevent such fraud.</w:t>
      </w:r>
    </w:p>
    <w:p w14:paraId="74259E9B" w14:textId="2CE575B5" w:rsidR="00F13895" w:rsidRDefault="00F13895" w:rsidP="006E696A">
      <w:pPr>
        <w:rPr>
          <w:rFonts w:ascii="Axiforma" w:hAnsi="Axiforma"/>
          <w:sz w:val="18"/>
          <w:szCs w:val="18"/>
        </w:rPr>
      </w:pPr>
      <w:r>
        <w:rPr>
          <w:rFonts w:ascii="Axiforma" w:hAnsi="Axiforma"/>
          <w:sz w:val="18"/>
          <w:szCs w:val="18"/>
        </w:rPr>
        <w:t xml:space="preserve">Our </w:t>
      </w:r>
      <w:r w:rsidR="00A02519">
        <w:rPr>
          <w:rFonts w:ascii="Axiforma" w:hAnsi="Axiforma"/>
          <w:sz w:val="18"/>
          <w:szCs w:val="18"/>
        </w:rPr>
        <w:t>fraud</w:t>
      </w:r>
      <w:r>
        <w:rPr>
          <w:rFonts w:ascii="Axiforma" w:hAnsi="Axiforma"/>
          <w:sz w:val="18"/>
          <w:szCs w:val="18"/>
        </w:rPr>
        <w:t xml:space="preserve"> risk assessment has identified a number of areas of fraud risk, such as overvaluing or misstatement of assets</w:t>
      </w:r>
      <w:r w:rsidR="00806D56">
        <w:rPr>
          <w:rFonts w:ascii="Axiforma" w:hAnsi="Axiforma"/>
          <w:sz w:val="18"/>
          <w:szCs w:val="18"/>
        </w:rPr>
        <w:t xml:space="preserve"> or </w:t>
      </w:r>
      <w:r w:rsidR="00EB7DFC">
        <w:rPr>
          <w:rFonts w:ascii="Axiforma" w:hAnsi="Axiforma"/>
          <w:sz w:val="18"/>
          <w:szCs w:val="18"/>
        </w:rPr>
        <w:t>GPE’s</w:t>
      </w:r>
      <w:r w:rsidR="00806D56">
        <w:rPr>
          <w:rFonts w:ascii="Axiforma" w:hAnsi="Axiforma"/>
          <w:sz w:val="18"/>
          <w:szCs w:val="18"/>
        </w:rPr>
        <w:t xml:space="preserve"> financial position</w:t>
      </w:r>
      <w:r w:rsidR="00CB64C0">
        <w:rPr>
          <w:rFonts w:ascii="Axiforma" w:hAnsi="Axiforma"/>
          <w:sz w:val="18"/>
          <w:szCs w:val="18"/>
        </w:rPr>
        <w:t xml:space="preserve"> or </w:t>
      </w:r>
      <w:r w:rsidR="00EB7DFC">
        <w:rPr>
          <w:rFonts w:ascii="Axiforma" w:hAnsi="Axiforma"/>
          <w:sz w:val="18"/>
          <w:szCs w:val="18"/>
        </w:rPr>
        <w:t xml:space="preserve">the </w:t>
      </w:r>
      <w:r w:rsidR="00CB64C0">
        <w:rPr>
          <w:rFonts w:ascii="Axiforma" w:hAnsi="Axiforma"/>
          <w:sz w:val="18"/>
          <w:szCs w:val="18"/>
        </w:rPr>
        <w:t>misappropriation of assets</w:t>
      </w:r>
      <w:r w:rsidR="00B07274">
        <w:rPr>
          <w:rFonts w:ascii="Axiforma" w:hAnsi="Axiforma"/>
          <w:sz w:val="18"/>
          <w:szCs w:val="18"/>
        </w:rPr>
        <w:t xml:space="preserve"> or </w:t>
      </w:r>
      <w:r w:rsidR="00F155D5">
        <w:rPr>
          <w:rFonts w:ascii="Axiforma" w:hAnsi="Axiforma"/>
          <w:sz w:val="18"/>
          <w:szCs w:val="18"/>
        </w:rPr>
        <w:t>the actions of our agents or brokers</w:t>
      </w:r>
      <w:r>
        <w:rPr>
          <w:rFonts w:ascii="Axiforma" w:hAnsi="Axiforma"/>
          <w:sz w:val="18"/>
          <w:szCs w:val="18"/>
        </w:rPr>
        <w:t>, which are risks that are controlled through</w:t>
      </w:r>
      <w:r w:rsidR="00EB7DFC">
        <w:rPr>
          <w:rFonts w:ascii="Axiforma" w:hAnsi="Axiforma"/>
          <w:sz w:val="18"/>
          <w:szCs w:val="18"/>
        </w:rPr>
        <w:t xml:space="preserve"> the</w:t>
      </w:r>
      <w:r>
        <w:rPr>
          <w:rFonts w:ascii="Axiforma" w:hAnsi="Axiforma"/>
          <w:sz w:val="18"/>
          <w:szCs w:val="18"/>
        </w:rPr>
        <w:t xml:space="preserve"> application of our financial </w:t>
      </w:r>
      <w:r w:rsidR="00EB7DFC">
        <w:rPr>
          <w:rFonts w:ascii="Axiforma" w:hAnsi="Axiforma"/>
          <w:sz w:val="18"/>
          <w:szCs w:val="18"/>
        </w:rPr>
        <w:t xml:space="preserve">and other internal </w:t>
      </w:r>
      <w:r>
        <w:rPr>
          <w:rFonts w:ascii="Axiforma" w:hAnsi="Axiforma"/>
          <w:sz w:val="18"/>
          <w:szCs w:val="18"/>
        </w:rPr>
        <w:t xml:space="preserve">controls and processes.  </w:t>
      </w:r>
      <w:r w:rsidR="008B63E3">
        <w:rPr>
          <w:rFonts w:ascii="Axiforma" w:hAnsi="Axiforma"/>
          <w:sz w:val="18"/>
          <w:szCs w:val="18"/>
        </w:rPr>
        <w:t>A</w:t>
      </w:r>
      <w:r>
        <w:rPr>
          <w:rFonts w:ascii="Axiforma" w:hAnsi="Axiforma"/>
          <w:sz w:val="18"/>
          <w:szCs w:val="18"/>
        </w:rPr>
        <w:t xml:space="preserve">ll employees should be alive to potential fraud issues and </w:t>
      </w:r>
      <w:r>
        <w:rPr>
          <w:rFonts w:ascii="Axiforma" w:hAnsi="Axiforma"/>
          <w:sz w:val="18"/>
          <w:szCs w:val="18"/>
        </w:rPr>
        <w:lastRenderedPageBreak/>
        <w:t>take particular care to ensure that all dealings with third parties</w:t>
      </w:r>
      <w:r w:rsidR="00806D56">
        <w:rPr>
          <w:rFonts w:ascii="Axiforma" w:hAnsi="Axiforma"/>
          <w:sz w:val="18"/>
          <w:szCs w:val="18"/>
        </w:rPr>
        <w:t xml:space="preserve">, in whatever </w:t>
      </w:r>
      <w:r w:rsidR="00806D56" w:rsidRPr="001A65D2">
        <w:rPr>
          <w:rFonts w:ascii="Axiforma" w:hAnsi="Axiforma"/>
          <w:sz w:val="18"/>
          <w:szCs w:val="18"/>
        </w:rPr>
        <w:t>capacity,</w:t>
      </w:r>
      <w:r w:rsidRPr="001A65D2">
        <w:rPr>
          <w:rFonts w:ascii="Axiforma" w:hAnsi="Axiforma"/>
          <w:sz w:val="18"/>
          <w:szCs w:val="18"/>
        </w:rPr>
        <w:t xml:space="preserve"> are </w:t>
      </w:r>
      <w:r w:rsidR="00DA47FD" w:rsidRPr="00A96BBD">
        <w:rPr>
          <w:rFonts w:ascii="Axiforma" w:hAnsi="Axiforma"/>
          <w:sz w:val="18"/>
          <w:szCs w:val="18"/>
        </w:rPr>
        <w:t>not intent</w:t>
      </w:r>
      <w:r w:rsidR="001A65D2" w:rsidRPr="00A96BBD">
        <w:rPr>
          <w:rFonts w:ascii="Axiforma" w:hAnsi="Axiforma"/>
          <w:sz w:val="18"/>
          <w:szCs w:val="18"/>
        </w:rPr>
        <w:t>ion</w:t>
      </w:r>
      <w:r w:rsidR="00DA47FD" w:rsidRPr="00A96BBD">
        <w:rPr>
          <w:rFonts w:ascii="Axiforma" w:hAnsi="Axiforma"/>
          <w:sz w:val="18"/>
          <w:szCs w:val="18"/>
        </w:rPr>
        <w:t xml:space="preserve">ally </w:t>
      </w:r>
      <w:r w:rsidR="007D051F" w:rsidRPr="00A96BBD">
        <w:rPr>
          <w:rFonts w:ascii="Axiforma" w:hAnsi="Axiforma"/>
          <w:sz w:val="18"/>
          <w:szCs w:val="18"/>
        </w:rPr>
        <w:t>false</w:t>
      </w:r>
      <w:r w:rsidR="00DA47FD" w:rsidRPr="00A96BBD">
        <w:rPr>
          <w:rFonts w:ascii="Axiforma" w:hAnsi="Axiforma"/>
          <w:sz w:val="18"/>
          <w:szCs w:val="18"/>
        </w:rPr>
        <w:t xml:space="preserve"> or misleading</w:t>
      </w:r>
      <w:r w:rsidRPr="001A65D2">
        <w:rPr>
          <w:rFonts w:ascii="Axiforma" w:hAnsi="Axiforma"/>
          <w:sz w:val="18"/>
          <w:szCs w:val="18"/>
        </w:rPr>
        <w:t>.</w:t>
      </w:r>
    </w:p>
    <w:p w14:paraId="4F233543" w14:textId="6DA8E291" w:rsidR="00BC5462" w:rsidRDefault="008F45CC" w:rsidP="006E696A">
      <w:pPr>
        <w:rPr>
          <w:rFonts w:ascii="Axiforma" w:hAnsi="Axiforma"/>
          <w:sz w:val="18"/>
          <w:szCs w:val="18"/>
        </w:rPr>
      </w:pPr>
      <w:r>
        <w:rPr>
          <w:rFonts w:ascii="Axiforma" w:hAnsi="Axiforma"/>
          <w:sz w:val="18"/>
          <w:szCs w:val="18"/>
        </w:rPr>
        <w:t xml:space="preserve">The </w:t>
      </w:r>
      <w:r w:rsidR="00EB7207">
        <w:rPr>
          <w:rFonts w:ascii="Axiforma" w:hAnsi="Axiforma"/>
          <w:sz w:val="18"/>
          <w:szCs w:val="18"/>
        </w:rPr>
        <w:t>fraud</w:t>
      </w:r>
      <w:r>
        <w:rPr>
          <w:rFonts w:ascii="Axiforma" w:hAnsi="Axiforma"/>
          <w:sz w:val="18"/>
          <w:szCs w:val="18"/>
        </w:rPr>
        <w:t xml:space="preserve"> risk assessment will be reviewed regularly to identify any vulnera</w:t>
      </w:r>
      <w:r w:rsidR="004150B0">
        <w:rPr>
          <w:rFonts w:ascii="Axiforma" w:hAnsi="Axiforma"/>
          <w:sz w:val="18"/>
          <w:szCs w:val="18"/>
        </w:rPr>
        <w:t>bilities in GPE’s processes. All identified risks will be</w:t>
      </w:r>
      <w:r w:rsidR="00EB7207">
        <w:rPr>
          <w:rFonts w:ascii="Axiforma" w:hAnsi="Axiforma"/>
          <w:sz w:val="18"/>
          <w:szCs w:val="18"/>
        </w:rPr>
        <w:t xml:space="preserve"> assessed</w:t>
      </w:r>
      <w:r w:rsidR="009D1CA8">
        <w:rPr>
          <w:rFonts w:ascii="Axiforma" w:hAnsi="Axiforma"/>
          <w:sz w:val="18"/>
          <w:szCs w:val="18"/>
        </w:rPr>
        <w:t xml:space="preserve"> and</w:t>
      </w:r>
      <w:r w:rsidR="004150B0">
        <w:rPr>
          <w:rFonts w:ascii="Axiforma" w:hAnsi="Axiforma"/>
          <w:sz w:val="18"/>
          <w:szCs w:val="18"/>
        </w:rPr>
        <w:t xml:space="preserve"> </w:t>
      </w:r>
      <w:r w:rsidR="001E0D34">
        <w:rPr>
          <w:rFonts w:ascii="Axiforma" w:hAnsi="Axiforma"/>
          <w:sz w:val="18"/>
          <w:szCs w:val="18"/>
        </w:rPr>
        <w:t>addressed</w:t>
      </w:r>
      <w:r w:rsidR="009D1CA8">
        <w:rPr>
          <w:rFonts w:ascii="Axiforma" w:hAnsi="Axiforma"/>
          <w:sz w:val="18"/>
          <w:szCs w:val="18"/>
        </w:rPr>
        <w:t xml:space="preserve"> as appropriate</w:t>
      </w:r>
      <w:r w:rsidR="001E0D34">
        <w:rPr>
          <w:rFonts w:ascii="Axiforma" w:hAnsi="Axiforma"/>
          <w:sz w:val="18"/>
          <w:szCs w:val="18"/>
        </w:rPr>
        <w:t xml:space="preserve"> through </w:t>
      </w:r>
      <w:r w:rsidR="003D2D06">
        <w:rPr>
          <w:rFonts w:ascii="Axiforma" w:hAnsi="Axiforma"/>
          <w:sz w:val="18"/>
          <w:szCs w:val="18"/>
        </w:rPr>
        <w:t>targeted</w:t>
      </w:r>
      <w:r w:rsidR="001E0D34">
        <w:rPr>
          <w:rFonts w:ascii="Axiforma" w:hAnsi="Axiforma"/>
          <w:sz w:val="18"/>
          <w:szCs w:val="18"/>
        </w:rPr>
        <w:t xml:space="preserve"> controls and mitigation strategies. </w:t>
      </w:r>
      <w:r w:rsidR="00BC5462">
        <w:rPr>
          <w:rFonts w:ascii="Axiforma" w:hAnsi="Axiforma"/>
          <w:sz w:val="18"/>
          <w:szCs w:val="18"/>
        </w:rPr>
        <w:t xml:space="preserve">Fraud prevention responsibilities </w:t>
      </w:r>
      <w:r w:rsidR="001B3FA5">
        <w:rPr>
          <w:rFonts w:ascii="Axiforma" w:hAnsi="Axiforma"/>
          <w:sz w:val="18"/>
          <w:szCs w:val="18"/>
        </w:rPr>
        <w:t>must be</w:t>
      </w:r>
      <w:r w:rsidR="003517FD">
        <w:rPr>
          <w:rFonts w:ascii="Axiforma" w:hAnsi="Axiforma"/>
          <w:sz w:val="18"/>
          <w:szCs w:val="18"/>
        </w:rPr>
        <w:t xml:space="preserve"> embedded across all levels of the business. Senior management will provide oversight through periodic reviews. </w:t>
      </w:r>
      <w:r w:rsidR="0035348B">
        <w:rPr>
          <w:rFonts w:ascii="Axiforma" w:hAnsi="Axiforma"/>
          <w:sz w:val="18"/>
          <w:szCs w:val="18"/>
        </w:rPr>
        <w:t>See</w:t>
      </w:r>
      <w:r w:rsidR="00D72818">
        <w:rPr>
          <w:rFonts w:ascii="Axiforma" w:hAnsi="Axiforma"/>
          <w:sz w:val="18"/>
          <w:szCs w:val="18"/>
        </w:rPr>
        <w:t xml:space="preserve"> also, </w:t>
      </w:r>
      <w:r w:rsidR="0035348B">
        <w:rPr>
          <w:rFonts w:ascii="Axiforma" w:hAnsi="Axiforma"/>
          <w:sz w:val="18"/>
          <w:szCs w:val="18"/>
        </w:rPr>
        <w:t>section 8 of this policy for key responsibilities</w:t>
      </w:r>
      <w:r w:rsidR="00D72818">
        <w:rPr>
          <w:rFonts w:ascii="Axiforma" w:hAnsi="Axiforma"/>
          <w:sz w:val="18"/>
          <w:szCs w:val="18"/>
        </w:rPr>
        <w:t>.</w:t>
      </w:r>
      <w:r w:rsidR="0035348B">
        <w:rPr>
          <w:rFonts w:ascii="Axiforma" w:hAnsi="Axiforma"/>
          <w:sz w:val="18"/>
          <w:szCs w:val="18"/>
        </w:rPr>
        <w:t xml:space="preserve"> </w:t>
      </w:r>
    </w:p>
    <w:p w14:paraId="0E850E53" w14:textId="0CC42E1C" w:rsidR="00B16671" w:rsidRDefault="00905653" w:rsidP="006E696A">
      <w:pPr>
        <w:rPr>
          <w:rFonts w:ascii="Axiforma" w:hAnsi="Axiforma"/>
          <w:sz w:val="18"/>
          <w:szCs w:val="18"/>
        </w:rPr>
      </w:pPr>
      <w:r>
        <w:rPr>
          <w:rFonts w:ascii="Axiforma" w:hAnsi="Axiforma"/>
          <w:sz w:val="18"/>
          <w:szCs w:val="18"/>
        </w:rPr>
        <w:t xml:space="preserve">In respect of any associated persons </w:t>
      </w:r>
      <w:r w:rsidR="000F7F98">
        <w:rPr>
          <w:rFonts w:ascii="Axiforma" w:hAnsi="Axiforma"/>
          <w:sz w:val="18"/>
          <w:szCs w:val="18"/>
        </w:rPr>
        <w:t xml:space="preserve">who perform or will perform services </w:t>
      </w:r>
      <w:r w:rsidR="007C1B84">
        <w:rPr>
          <w:rFonts w:ascii="Axiforma" w:hAnsi="Axiforma"/>
          <w:sz w:val="18"/>
          <w:szCs w:val="18"/>
        </w:rPr>
        <w:t>on behalf of the Group</w:t>
      </w:r>
      <w:r w:rsidR="0049507A">
        <w:rPr>
          <w:rFonts w:ascii="Axiforma" w:hAnsi="Axiforma"/>
          <w:sz w:val="18"/>
          <w:szCs w:val="18"/>
        </w:rPr>
        <w:t>,</w:t>
      </w:r>
      <w:r w:rsidR="007C1B84">
        <w:rPr>
          <w:rFonts w:ascii="Axiforma" w:hAnsi="Axiforma"/>
          <w:sz w:val="18"/>
          <w:szCs w:val="18"/>
        </w:rPr>
        <w:t xml:space="preserve"> a proportionate and risk based due diligence</w:t>
      </w:r>
      <w:r w:rsidR="004E3CA6">
        <w:rPr>
          <w:rFonts w:ascii="Axiforma" w:hAnsi="Axiforma"/>
          <w:sz w:val="18"/>
          <w:szCs w:val="18"/>
        </w:rPr>
        <w:t xml:space="preserve"> exercise</w:t>
      </w:r>
      <w:r w:rsidR="00AF7C67">
        <w:rPr>
          <w:rFonts w:ascii="Axiforma" w:hAnsi="Axiforma"/>
          <w:sz w:val="18"/>
          <w:szCs w:val="18"/>
        </w:rPr>
        <w:t xml:space="preserve"> </w:t>
      </w:r>
      <w:r w:rsidR="007C1B84">
        <w:rPr>
          <w:rFonts w:ascii="Axiforma" w:hAnsi="Axiforma"/>
          <w:sz w:val="18"/>
          <w:szCs w:val="18"/>
        </w:rPr>
        <w:t xml:space="preserve">is carried out </w:t>
      </w:r>
      <w:r w:rsidR="00777425">
        <w:rPr>
          <w:rFonts w:ascii="Axiforma" w:hAnsi="Axiforma"/>
          <w:sz w:val="18"/>
          <w:szCs w:val="18"/>
        </w:rPr>
        <w:t xml:space="preserve">as part of the onboarding process. Appropriate and </w:t>
      </w:r>
      <w:r w:rsidR="003A701D">
        <w:rPr>
          <w:rFonts w:ascii="Axiforma" w:hAnsi="Axiforma"/>
          <w:sz w:val="18"/>
          <w:szCs w:val="18"/>
        </w:rPr>
        <w:t>proportionate</w:t>
      </w:r>
      <w:r w:rsidR="00777425">
        <w:rPr>
          <w:rFonts w:ascii="Axiforma" w:hAnsi="Axiforma"/>
          <w:sz w:val="18"/>
          <w:szCs w:val="18"/>
        </w:rPr>
        <w:t xml:space="preserve"> anti-</w:t>
      </w:r>
      <w:r w:rsidR="003A701D">
        <w:rPr>
          <w:rFonts w:ascii="Axiforma" w:hAnsi="Axiforma"/>
          <w:sz w:val="18"/>
          <w:szCs w:val="18"/>
        </w:rPr>
        <w:t>fraud</w:t>
      </w:r>
      <w:r w:rsidR="00777425">
        <w:rPr>
          <w:rFonts w:ascii="Axiforma" w:hAnsi="Axiforma"/>
          <w:sz w:val="18"/>
          <w:szCs w:val="18"/>
        </w:rPr>
        <w:t xml:space="preserve"> wording is included in </w:t>
      </w:r>
      <w:r w:rsidR="003A701D">
        <w:rPr>
          <w:rFonts w:ascii="Axiforma" w:hAnsi="Axiforma"/>
          <w:sz w:val="18"/>
          <w:szCs w:val="18"/>
        </w:rPr>
        <w:t xml:space="preserve">relevant service agreements. </w:t>
      </w:r>
      <w:r w:rsidR="00C94790">
        <w:rPr>
          <w:rFonts w:ascii="Axiforma" w:hAnsi="Axiforma"/>
          <w:sz w:val="18"/>
          <w:szCs w:val="18"/>
        </w:rPr>
        <w:t xml:space="preserve">Employment contracts include a clause </w:t>
      </w:r>
      <w:r w:rsidR="00343CFF">
        <w:rPr>
          <w:rFonts w:ascii="Axiforma" w:hAnsi="Axiforma"/>
          <w:sz w:val="18"/>
          <w:szCs w:val="18"/>
        </w:rPr>
        <w:t xml:space="preserve">that employees </w:t>
      </w:r>
      <w:r w:rsidR="00C61B7C">
        <w:rPr>
          <w:rFonts w:ascii="Axiforma" w:hAnsi="Axiforma"/>
          <w:sz w:val="18"/>
          <w:szCs w:val="18"/>
        </w:rPr>
        <w:t>must</w:t>
      </w:r>
      <w:r w:rsidR="00343CFF">
        <w:rPr>
          <w:rFonts w:ascii="Axiforma" w:hAnsi="Axiforma"/>
          <w:sz w:val="18"/>
          <w:szCs w:val="18"/>
        </w:rPr>
        <w:t xml:space="preserve"> comply with, </w:t>
      </w:r>
      <w:r w:rsidR="007F6440">
        <w:rPr>
          <w:rFonts w:ascii="Axiforma" w:hAnsi="Axiforma"/>
          <w:sz w:val="18"/>
          <w:szCs w:val="18"/>
        </w:rPr>
        <w:t>all applicable Group policies</w:t>
      </w:r>
      <w:r w:rsidR="004E3CA6">
        <w:rPr>
          <w:rFonts w:ascii="Axiforma" w:hAnsi="Axiforma"/>
          <w:sz w:val="18"/>
          <w:szCs w:val="18"/>
        </w:rPr>
        <w:t xml:space="preserve"> and all employees are required to confirm their understanding and compliance with this policy as part of an annual policy attestation process</w:t>
      </w:r>
      <w:r w:rsidR="007F6440">
        <w:rPr>
          <w:rFonts w:ascii="Axiforma" w:hAnsi="Axiforma"/>
          <w:sz w:val="18"/>
          <w:szCs w:val="18"/>
        </w:rPr>
        <w:t xml:space="preserve">. </w:t>
      </w:r>
    </w:p>
    <w:p w14:paraId="7760CF69" w14:textId="03CD59A5" w:rsidR="00F13895" w:rsidRPr="00F13895" w:rsidRDefault="008A7A5A" w:rsidP="00F13895">
      <w:pPr>
        <w:rPr>
          <w:rFonts w:ascii="Axiforma" w:hAnsi="Axiforma"/>
          <w:sz w:val="18"/>
          <w:szCs w:val="18"/>
        </w:rPr>
      </w:pPr>
      <w:r>
        <w:rPr>
          <w:rFonts w:ascii="Axiforma" w:hAnsi="Axiforma"/>
          <w:sz w:val="18"/>
          <w:szCs w:val="18"/>
        </w:rPr>
        <w:t>T</w:t>
      </w:r>
      <w:r w:rsidRPr="00F13895">
        <w:rPr>
          <w:rFonts w:ascii="Axiforma" w:hAnsi="Axiforma"/>
          <w:sz w:val="18"/>
          <w:szCs w:val="18"/>
        </w:rPr>
        <w:t>ypically</w:t>
      </w:r>
      <w:r w:rsidR="00BE7821">
        <w:rPr>
          <w:rFonts w:ascii="Axiforma" w:hAnsi="Axiforma"/>
          <w:sz w:val="18"/>
          <w:szCs w:val="18"/>
        </w:rPr>
        <w:t>,</w:t>
      </w:r>
      <w:r w:rsidR="00F13895" w:rsidRPr="00F13895">
        <w:rPr>
          <w:rFonts w:ascii="Axiforma" w:hAnsi="Axiforma"/>
          <w:sz w:val="18"/>
          <w:szCs w:val="18"/>
        </w:rPr>
        <w:t xml:space="preserve"> fraudsters rationalise their behaviour by focussing on:</w:t>
      </w:r>
    </w:p>
    <w:p w14:paraId="5801DF76" w14:textId="77777777" w:rsidR="00F13895" w:rsidRPr="00F13895" w:rsidRDefault="00F13895" w:rsidP="00F13895">
      <w:pPr>
        <w:rPr>
          <w:rFonts w:ascii="Axiforma" w:hAnsi="Axiforma"/>
          <w:sz w:val="18"/>
          <w:szCs w:val="18"/>
        </w:rPr>
      </w:pPr>
      <w:r w:rsidRPr="00F13895">
        <w:rPr>
          <w:rFonts w:ascii="Axiforma" w:hAnsi="Axiforma"/>
          <w:sz w:val="18"/>
          <w:szCs w:val="18"/>
        </w:rPr>
        <w:t>-</w:t>
      </w:r>
      <w:r w:rsidRPr="00F13895">
        <w:rPr>
          <w:rFonts w:ascii="Axiforma" w:hAnsi="Axiforma"/>
          <w:sz w:val="18"/>
          <w:szCs w:val="18"/>
        </w:rPr>
        <w:tab/>
        <w:t>the bigger mission (i.e. “I needed to do this to save the business”);</w:t>
      </w:r>
    </w:p>
    <w:p w14:paraId="5AE6967F" w14:textId="77777777" w:rsidR="00F13895" w:rsidRPr="00F13895" w:rsidRDefault="00F13895" w:rsidP="00F13895">
      <w:pPr>
        <w:rPr>
          <w:rFonts w:ascii="Axiforma" w:hAnsi="Axiforma"/>
          <w:sz w:val="18"/>
          <w:szCs w:val="18"/>
        </w:rPr>
      </w:pPr>
      <w:r w:rsidRPr="00F13895">
        <w:rPr>
          <w:rFonts w:ascii="Axiforma" w:hAnsi="Axiforma"/>
          <w:sz w:val="18"/>
          <w:szCs w:val="18"/>
        </w:rPr>
        <w:t>-</w:t>
      </w:r>
      <w:r w:rsidRPr="00F13895">
        <w:rPr>
          <w:rFonts w:ascii="Axiforma" w:hAnsi="Axiforma"/>
          <w:sz w:val="18"/>
          <w:szCs w:val="18"/>
        </w:rPr>
        <w:tab/>
        <w:t>responsibility (i.e. “it was a group decision” or “everyone does it”);</w:t>
      </w:r>
    </w:p>
    <w:p w14:paraId="5B285DCD" w14:textId="77777777" w:rsidR="00F13895" w:rsidRPr="00F13895" w:rsidRDefault="00F13895" w:rsidP="00F13895">
      <w:pPr>
        <w:rPr>
          <w:rFonts w:ascii="Axiforma" w:hAnsi="Axiforma"/>
          <w:sz w:val="18"/>
          <w:szCs w:val="18"/>
        </w:rPr>
      </w:pPr>
      <w:r w:rsidRPr="00F13895">
        <w:rPr>
          <w:rFonts w:ascii="Axiforma" w:hAnsi="Axiforma"/>
          <w:sz w:val="18"/>
          <w:szCs w:val="18"/>
        </w:rPr>
        <w:t>-</w:t>
      </w:r>
      <w:r w:rsidRPr="00F13895">
        <w:rPr>
          <w:rFonts w:ascii="Axiforma" w:hAnsi="Axiforma"/>
          <w:sz w:val="18"/>
          <w:szCs w:val="18"/>
        </w:rPr>
        <w:tab/>
        <w:t xml:space="preserve">the consequences of the act (i.e. “it is not material” or “I’m levelling the field”); or </w:t>
      </w:r>
    </w:p>
    <w:p w14:paraId="36A36F3E" w14:textId="77777777" w:rsidR="00F13895" w:rsidRPr="00F13895" w:rsidRDefault="00F13895" w:rsidP="008D3354">
      <w:pPr>
        <w:ind w:left="720" w:hanging="720"/>
        <w:rPr>
          <w:rFonts w:ascii="Axiforma" w:hAnsi="Axiforma"/>
          <w:sz w:val="18"/>
          <w:szCs w:val="18"/>
        </w:rPr>
      </w:pPr>
      <w:r w:rsidRPr="00F13895">
        <w:rPr>
          <w:rFonts w:ascii="Axiforma" w:hAnsi="Axiforma"/>
          <w:sz w:val="18"/>
          <w:szCs w:val="18"/>
        </w:rPr>
        <w:t>-</w:t>
      </w:r>
      <w:r w:rsidRPr="00F13895">
        <w:rPr>
          <w:rFonts w:ascii="Axiforma" w:hAnsi="Axiforma"/>
          <w:sz w:val="18"/>
          <w:szCs w:val="18"/>
        </w:rPr>
        <w:tab/>
        <w:t>the victim (i.e. “fraud is a victimless crime” or “it’s their duty to exercise proper due diligence”),</w:t>
      </w:r>
    </w:p>
    <w:p w14:paraId="163462C3" w14:textId="5F9881EF" w:rsidR="00806D56" w:rsidRPr="00A96BBD" w:rsidRDefault="00F13895" w:rsidP="00A96BBD">
      <w:pPr>
        <w:rPr>
          <w:rFonts w:ascii="Axiforma" w:hAnsi="Axiforma"/>
          <w:sz w:val="18"/>
          <w:szCs w:val="18"/>
        </w:rPr>
      </w:pPr>
      <w:r w:rsidRPr="00F13895">
        <w:rPr>
          <w:rFonts w:ascii="Axiforma" w:hAnsi="Axiforma"/>
          <w:sz w:val="18"/>
          <w:szCs w:val="18"/>
        </w:rPr>
        <w:t xml:space="preserve">None of these rationales are a valid excuse for fraudulent behaviour.  Fraud is a crime and will not be tolerated, even if it is common practice or was intended to help the </w:t>
      </w:r>
      <w:r w:rsidR="00806D56">
        <w:rPr>
          <w:rFonts w:ascii="Axiforma" w:hAnsi="Axiforma"/>
          <w:sz w:val="18"/>
          <w:szCs w:val="18"/>
        </w:rPr>
        <w:t>business</w:t>
      </w:r>
      <w:r w:rsidRPr="00F13895">
        <w:rPr>
          <w:rFonts w:ascii="Axiforma" w:hAnsi="Axiforma"/>
          <w:sz w:val="18"/>
          <w:szCs w:val="18"/>
        </w:rPr>
        <w:t xml:space="preserve">.  The </w:t>
      </w:r>
      <w:r w:rsidR="00806D56">
        <w:rPr>
          <w:rFonts w:ascii="Axiforma" w:hAnsi="Axiforma"/>
          <w:sz w:val="18"/>
          <w:szCs w:val="18"/>
        </w:rPr>
        <w:t>Group</w:t>
      </w:r>
      <w:r w:rsidRPr="00F13895">
        <w:rPr>
          <w:rFonts w:ascii="Axiforma" w:hAnsi="Axiforma"/>
          <w:sz w:val="18"/>
          <w:szCs w:val="18"/>
        </w:rPr>
        <w:t xml:space="preserve"> will reject any profit based on, or assisted, by fraud.</w:t>
      </w:r>
      <w:r>
        <w:rPr>
          <w:rFonts w:ascii="Axiforma" w:hAnsi="Axiforma"/>
          <w:sz w:val="18"/>
          <w:szCs w:val="18"/>
        </w:rPr>
        <w:t xml:space="preserve"> </w:t>
      </w:r>
      <w:r w:rsidR="002C5D83">
        <w:rPr>
          <w:rFonts w:ascii="Axiforma" w:hAnsi="Axiforma"/>
          <w:sz w:val="18"/>
          <w:szCs w:val="18"/>
        </w:rPr>
        <w:t xml:space="preserve"> </w:t>
      </w:r>
      <w:r w:rsidR="00806D56">
        <w:rPr>
          <w:rFonts w:ascii="Axiforma" w:hAnsi="Axiforma"/>
          <w:sz w:val="18"/>
          <w:szCs w:val="18"/>
        </w:rPr>
        <w:t>Further information regarding our policies and procedures in place to mitigate our fraud risk can be found in the following</w:t>
      </w:r>
      <w:r w:rsidR="0008591F">
        <w:rPr>
          <w:rFonts w:ascii="Axiforma" w:hAnsi="Axiforma"/>
          <w:sz w:val="18"/>
          <w:szCs w:val="18"/>
        </w:rPr>
        <w:t xml:space="preserve"> documents</w:t>
      </w:r>
      <w:r w:rsidR="00806D56">
        <w:rPr>
          <w:rFonts w:ascii="Axiforma" w:hAnsi="Axiforma"/>
          <w:sz w:val="18"/>
          <w:szCs w:val="18"/>
        </w:rPr>
        <w:t>:</w:t>
      </w:r>
    </w:p>
    <w:p w14:paraId="47D22414" w14:textId="0A0236AD" w:rsidR="002005A2" w:rsidRDefault="002005A2" w:rsidP="00806D56">
      <w:pPr>
        <w:pStyle w:val="ListParagraph"/>
        <w:numPr>
          <w:ilvl w:val="0"/>
          <w:numId w:val="30"/>
        </w:numPr>
        <w:rPr>
          <w:rFonts w:ascii="Axiforma" w:hAnsi="Axiforma"/>
          <w:sz w:val="18"/>
          <w:szCs w:val="18"/>
        </w:rPr>
      </w:pPr>
      <w:r>
        <w:rPr>
          <w:rFonts w:ascii="Axiforma" w:hAnsi="Axiforma"/>
          <w:sz w:val="18"/>
          <w:szCs w:val="18"/>
        </w:rPr>
        <w:t>Fraud Risk Assessment</w:t>
      </w:r>
      <w:r w:rsidR="003874DA">
        <w:rPr>
          <w:rFonts w:ascii="Axiforma" w:hAnsi="Axiforma"/>
          <w:sz w:val="18"/>
          <w:szCs w:val="18"/>
        </w:rPr>
        <w:t xml:space="preserve"> – fraud controls </w:t>
      </w:r>
    </w:p>
    <w:p w14:paraId="672CD46C" w14:textId="63383073" w:rsidR="002005A2" w:rsidRDefault="006B1946" w:rsidP="00806D56">
      <w:pPr>
        <w:pStyle w:val="ListParagraph"/>
        <w:numPr>
          <w:ilvl w:val="0"/>
          <w:numId w:val="30"/>
        </w:numPr>
        <w:rPr>
          <w:rFonts w:ascii="Axiforma" w:hAnsi="Axiforma"/>
          <w:sz w:val="18"/>
          <w:szCs w:val="18"/>
        </w:rPr>
      </w:pPr>
      <w:r>
        <w:rPr>
          <w:rFonts w:ascii="Axiforma" w:hAnsi="Axiforma"/>
          <w:sz w:val="18"/>
          <w:szCs w:val="18"/>
        </w:rPr>
        <w:t>Whistleblowing Policy</w:t>
      </w:r>
    </w:p>
    <w:p w14:paraId="7B34EA4A" w14:textId="77823B09" w:rsidR="008B2D07" w:rsidRDefault="00710DD7" w:rsidP="00806D56">
      <w:pPr>
        <w:pStyle w:val="ListParagraph"/>
        <w:numPr>
          <w:ilvl w:val="0"/>
          <w:numId w:val="30"/>
        </w:numPr>
        <w:rPr>
          <w:rFonts w:ascii="Axiforma" w:hAnsi="Axiforma"/>
          <w:sz w:val="18"/>
          <w:szCs w:val="18"/>
        </w:rPr>
      </w:pPr>
      <w:r w:rsidRPr="006052E5">
        <w:rPr>
          <w:rFonts w:ascii="Axiforma" w:hAnsi="Axiforma"/>
          <w:sz w:val="18"/>
          <w:szCs w:val="18"/>
        </w:rPr>
        <w:t xml:space="preserve">IT Cybersecurity Policy </w:t>
      </w:r>
    </w:p>
    <w:p w14:paraId="452AF764" w14:textId="174C36EF" w:rsidR="00AB678D" w:rsidRDefault="00AB678D" w:rsidP="00806D56">
      <w:pPr>
        <w:pStyle w:val="ListParagraph"/>
        <w:numPr>
          <w:ilvl w:val="0"/>
          <w:numId w:val="30"/>
        </w:numPr>
        <w:rPr>
          <w:rFonts w:ascii="Axiforma" w:hAnsi="Axiforma"/>
          <w:sz w:val="18"/>
          <w:szCs w:val="18"/>
        </w:rPr>
      </w:pPr>
      <w:r>
        <w:rPr>
          <w:rFonts w:ascii="Axiforma" w:hAnsi="Axiforma"/>
          <w:sz w:val="18"/>
          <w:szCs w:val="18"/>
        </w:rPr>
        <w:t>Expense</w:t>
      </w:r>
      <w:r w:rsidR="00002647">
        <w:rPr>
          <w:rFonts w:ascii="Axiforma" w:hAnsi="Axiforma"/>
          <w:sz w:val="18"/>
          <w:szCs w:val="18"/>
        </w:rPr>
        <w:t xml:space="preserve"> Claims and Petty Cash Expenses</w:t>
      </w:r>
      <w:r>
        <w:rPr>
          <w:rFonts w:ascii="Axiforma" w:hAnsi="Axiforma"/>
          <w:sz w:val="18"/>
          <w:szCs w:val="18"/>
        </w:rPr>
        <w:t xml:space="preserve"> Policy </w:t>
      </w:r>
    </w:p>
    <w:p w14:paraId="0D24352B" w14:textId="5550D9B9" w:rsidR="00C22DBF" w:rsidRPr="006052E5" w:rsidRDefault="00C22DBF" w:rsidP="00806D56">
      <w:pPr>
        <w:pStyle w:val="ListParagraph"/>
        <w:numPr>
          <w:ilvl w:val="0"/>
          <w:numId w:val="30"/>
        </w:numPr>
        <w:rPr>
          <w:rFonts w:ascii="Axiforma" w:hAnsi="Axiforma"/>
          <w:sz w:val="18"/>
          <w:szCs w:val="18"/>
        </w:rPr>
      </w:pPr>
      <w:r>
        <w:rPr>
          <w:rFonts w:ascii="Axiforma" w:hAnsi="Axiforma"/>
          <w:sz w:val="18"/>
          <w:szCs w:val="18"/>
        </w:rPr>
        <w:t>Anti-Money Laundering and Counter-Terrorist Financing Policy</w:t>
      </w:r>
    </w:p>
    <w:p w14:paraId="4D8BC994" w14:textId="4B343628" w:rsidR="00A952FB" w:rsidRDefault="00A952FB" w:rsidP="00A952FB">
      <w:pPr>
        <w:pStyle w:val="ListParagraph"/>
        <w:numPr>
          <w:ilvl w:val="0"/>
          <w:numId w:val="30"/>
        </w:numPr>
        <w:rPr>
          <w:rFonts w:ascii="Axiforma" w:hAnsi="Axiforma"/>
          <w:sz w:val="18"/>
          <w:szCs w:val="18"/>
        </w:rPr>
      </w:pPr>
      <w:r>
        <w:rPr>
          <w:rFonts w:ascii="Axiforma" w:hAnsi="Axiforma"/>
          <w:sz w:val="18"/>
          <w:szCs w:val="18"/>
        </w:rPr>
        <w:t>Contractual clauses placing reasonable obligations on suppliers</w:t>
      </w:r>
    </w:p>
    <w:p w14:paraId="1A837524" w14:textId="5D957740" w:rsidR="00DB646A" w:rsidRDefault="00DB646A" w:rsidP="00A952FB">
      <w:pPr>
        <w:pStyle w:val="ListParagraph"/>
        <w:numPr>
          <w:ilvl w:val="0"/>
          <w:numId w:val="30"/>
        </w:numPr>
        <w:rPr>
          <w:rFonts w:ascii="Axiforma" w:hAnsi="Axiforma"/>
          <w:sz w:val="18"/>
          <w:szCs w:val="18"/>
        </w:rPr>
      </w:pPr>
      <w:r>
        <w:rPr>
          <w:rFonts w:ascii="Axiforma" w:hAnsi="Axiforma"/>
          <w:sz w:val="18"/>
          <w:szCs w:val="18"/>
        </w:rPr>
        <w:t xml:space="preserve">Compliance with </w:t>
      </w:r>
      <w:r w:rsidR="009460B9">
        <w:rPr>
          <w:rFonts w:ascii="Axiforma" w:hAnsi="Axiforma"/>
          <w:sz w:val="18"/>
          <w:szCs w:val="18"/>
        </w:rPr>
        <w:t xml:space="preserve">Supplier Code of Conduct </w:t>
      </w:r>
    </w:p>
    <w:p w14:paraId="46C3EFEB" w14:textId="4E6070F1" w:rsidR="009460B9" w:rsidRDefault="008F5D0D" w:rsidP="00A952FB">
      <w:pPr>
        <w:pStyle w:val="ListParagraph"/>
        <w:numPr>
          <w:ilvl w:val="0"/>
          <w:numId w:val="30"/>
        </w:numPr>
        <w:rPr>
          <w:rFonts w:ascii="Axiforma" w:hAnsi="Axiforma"/>
          <w:sz w:val="18"/>
          <w:szCs w:val="18"/>
        </w:rPr>
      </w:pPr>
      <w:r>
        <w:rPr>
          <w:rFonts w:ascii="Axiforma" w:hAnsi="Axiforma"/>
          <w:sz w:val="18"/>
          <w:szCs w:val="18"/>
        </w:rPr>
        <w:t xml:space="preserve">Training programme </w:t>
      </w:r>
    </w:p>
    <w:p w14:paraId="784FE126" w14:textId="04DFF779" w:rsidR="003874DA" w:rsidRDefault="003874DA" w:rsidP="00A952FB">
      <w:pPr>
        <w:pStyle w:val="ListParagraph"/>
        <w:numPr>
          <w:ilvl w:val="0"/>
          <w:numId w:val="30"/>
        </w:numPr>
        <w:rPr>
          <w:rFonts w:ascii="Axiforma" w:hAnsi="Axiforma"/>
          <w:sz w:val="18"/>
          <w:szCs w:val="18"/>
        </w:rPr>
      </w:pPr>
      <w:r>
        <w:rPr>
          <w:rFonts w:ascii="Axiforma" w:hAnsi="Axiforma"/>
          <w:sz w:val="18"/>
          <w:szCs w:val="18"/>
        </w:rPr>
        <w:t xml:space="preserve">Internal and external audits </w:t>
      </w:r>
    </w:p>
    <w:p w14:paraId="067E685B" w14:textId="3F99E87F" w:rsidR="0081341C" w:rsidRDefault="009A559D" w:rsidP="00A952FB">
      <w:pPr>
        <w:pStyle w:val="ListParagraph"/>
        <w:numPr>
          <w:ilvl w:val="0"/>
          <w:numId w:val="30"/>
        </w:numPr>
        <w:rPr>
          <w:rFonts w:ascii="Axiforma" w:hAnsi="Axiforma"/>
          <w:sz w:val="18"/>
          <w:szCs w:val="18"/>
        </w:rPr>
      </w:pPr>
      <w:r>
        <w:rPr>
          <w:rFonts w:ascii="Axiforma" w:hAnsi="Axiforma"/>
          <w:sz w:val="18"/>
          <w:szCs w:val="18"/>
        </w:rPr>
        <w:t xml:space="preserve">Use of the Group’s Suppliers Policy and Involvement with Third Parties (disclosure of potential conflicts) Policy </w:t>
      </w:r>
    </w:p>
    <w:p w14:paraId="4170028D" w14:textId="07C4260B" w:rsidR="003874DA" w:rsidRDefault="003874DA" w:rsidP="00A952FB">
      <w:pPr>
        <w:pStyle w:val="ListParagraph"/>
        <w:numPr>
          <w:ilvl w:val="0"/>
          <w:numId w:val="30"/>
        </w:numPr>
        <w:rPr>
          <w:rFonts w:ascii="Axiforma" w:hAnsi="Axiforma"/>
          <w:sz w:val="18"/>
          <w:szCs w:val="18"/>
        </w:rPr>
      </w:pPr>
      <w:r>
        <w:rPr>
          <w:rFonts w:ascii="Axiforma" w:hAnsi="Axiforma"/>
          <w:sz w:val="18"/>
          <w:szCs w:val="18"/>
        </w:rPr>
        <w:t xml:space="preserve">Incident reporting and investigation </w:t>
      </w:r>
    </w:p>
    <w:p w14:paraId="081D825D" w14:textId="51787626" w:rsidR="005B131C" w:rsidRPr="00A96BBD" w:rsidRDefault="005B131C" w:rsidP="00A952FB">
      <w:pPr>
        <w:pStyle w:val="ListParagraph"/>
        <w:numPr>
          <w:ilvl w:val="0"/>
          <w:numId w:val="30"/>
        </w:numPr>
        <w:rPr>
          <w:rFonts w:ascii="Axiforma" w:hAnsi="Axiforma"/>
          <w:sz w:val="18"/>
          <w:szCs w:val="18"/>
        </w:rPr>
      </w:pPr>
      <w:r>
        <w:rPr>
          <w:rFonts w:ascii="Axiforma" w:hAnsi="Axiforma"/>
          <w:sz w:val="18"/>
          <w:szCs w:val="18"/>
        </w:rPr>
        <w:t xml:space="preserve">Procurement processes </w:t>
      </w:r>
    </w:p>
    <w:p w14:paraId="3E3CFE34" w14:textId="2EC75426" w:rsidR="00806D56" w:rsidRPr="00A96BBD" w:rsidRDefault="00105C78" w:rsidP="00A96BBD">
      <w:pPr>
        <w:rPr>
          <w:rFonts w:ascii="Axiforma" w:hAnsi="Axiforma"/>
          <w:sz w:val="18"/>
          <w:szCs w:val="18"/>
        </w:rPr>
      </w:pPr>
      <w:r>
        <w:rPr>
          <w:rFonts w:ascii="Axiforma" w:hAnsi="Axiforma"/>
          <w:sz w:val="18"/>
          <w:szCs w:val="18"/>
        </w:rPr>
        <w:t xml:space="preserve">The </w:t>
      </w:r>
      <w:r w:rsidR="006F5276">
        <w:rPr>
          <w:rFonts w:ascii="Axiforma" w:hAnsi="Axiforma"/>
          <w:sz w:val="18"/>
          <w:szCs w:val="18"/>
        </w:rPr>
        <w:t>L</w:t>
      </w:r>
      <w:r>
        <w:rPr>
          <w:rFonts w:ascii="Axiforma" w:hAnsi="Axiforma"/>
          <w:sz w:val="18"/>
          <w:szCs w:val="18"/>
        </w:rPr>
        <w:t xml:space="preserve">egal team and </w:t>
      </w:r>
      <w:r w:rsidR="006F5276">
        <w:rPr>
          <w:rFonts w:ascii="Axiforma" w:hAnsi="Axiforma"/>
          <w:sz w:val="18"/>
          <w:szCs w:val="18"/>
        </w:rPr>
        <w:t>F</w:t>
      </w:r>
      <w:r>
        <w:rPr>
          <w:rFonts w:ascii="Axiforma" w:hAnsi="Axiforma"/>
          <w:sz w:val="18"/>
          <w:szCs w:val="18"/>
        </w:rPr>
        <w:t>inance team</w:t>
      </w:r>
      <w:r w:rsidR="006F5276">
        <w:rPr>
          <w:rFonts w:ascii="Axiforma" w:hAnsi="Axiforma"/>
          <w:sz w:val="18"/>
          <w:szCs w:val="18"/>
        </w:rPr>
        <w:t>s</w:t>
      </w:r>
      <w:r>
        <w:rPr>
          <w:rFonts w:ascii="Axiforma" w:hAnsi="Axiforma"/>
          <w:sz w:val="18"/>
          <w:szCs w:val="18"/>
        </w:rPr>
        <w:t xml:space="preserve"> will report to the Board on fraud-related matters</w:t>
      </w:r>
      <w:r w:rsidR="0024446F">
        <w:rPr>
          <w:rFonts w:ascii="Axiforma" w:hAnsi="Axiforma"/>
          <w:sz w:val="18"/>
          <w:szCs w:val="18"/>
        </w:rPr>
        <w:t xml:space="preserve"> and work with rele</w:t>
      </w:r>
      <w:r w:rsidR="0031190C">
        <w:rPr>
          <w:rFonts w:ascii="Axiforma" w:hAnsi="Axiforma"/>
          <w:sz w:val="18"/>
          <w:szCs w:val="18"/>
        </w:rPr>
        <w:t xml:space="preserve">vant teams to implement corrective actions in cases of non-compliance. </w:t>
      </w:r>
    </w:p>
    <w:p w14:paraId="20E4ABB3" w14:textId="43C5C868" w:rsidR="00383405" w:rsidRPr="00AF0804" w:rsidRDefault="006D68F2" w:rsidP="00AE2C4F">
      <w:pPr>
        <w:pStyle w:val="ListParagraph"/>
        <w:numPr>
          <w:ilvl w:val="1"/>
          <w:numId w:val="1"/>
        </w:numPr>
        <w:ind w:hanging="792"/>
        <w:rPr>
          <w:rFonts w:ascii="Axiforma" w:hAnsi="Axiforma"/>
          <w:b/>
          <w:bCs/>
          <w:color w:val="002060"/>
          <w:sz w:val="18"/>
          <w:szCs w:val="18"/>
        </w:rPr>
      </w:pPr>
      <w:r w:rsidRPr="00AF0804">
        <w:rPr>
          <w:rFonts w:ascii="Axiforma" w:hAnsi="Axiforma"/>
          <w:b/>
          <w:bCs/>
          <w:color w:val="002060"/>
          <w:sz w:val="18"/>
          <w:szCs w:val="18"/>
        </w:rPr>
        <w:t xml:space="preserve">What is </w:t>
      </w:r>
      <w:r w:rsidR="00AC193D" w:rsidRPr="00AF0804">
        <w:rPr>
          <w:rFonts w:ascii="Axiforma" w:hAnsi="Axiforma"/>
          <w:b/>
          <w:bCs/>
          <w:color w:val="002060"/>
          <w:sz w:val="18"/>
          <w:szCs w:val="18"/>
        </w:rPr>
        <w:t>Bribery</w:t>
      </w:r>
      <w:r w:rsidRPr="00AF0804">
        <w:rPr>
          <w:rFonts w:ascii="Axiforma" w:hAnsi="Axiforma"/>
          <w:b/>
          <w:bCs/>
          <w:color w:val="002060"/>
          <w:sz w:val="18"/>
          <w:szCs w:val="18"/>
        </w:rPr>
        <w:t>?</w:t>
      </w:r>
    </w:p>
    <w:p w14:paraId="11889C67" w14:textId="257335E9" w:rsidR="006211D0" w:rsidRPr="00CC6544" w:rsidRDefault="006211D0" w:rsidP="006211D0">
      <w:pPr>
        <w:rPr>
          <w:rFonts w:ascii="Axiforma" w:hAnsi="Axiforma"/>
          <w:sz w:val="18"/>
          <w:szCs w:val="18"/>
        </w:rPr>
      </w:pPr>
      <w:r w:rsidRPr="00CC6544">
        <w:rPr>
          <w:rFonts w:ascii="Axiforma" w:hAnsi="Axiforma"/>
          <w:sz w:val="18"/>
          <w:szCs w:val="18"/>
        </w:rPr>
        <w:t xml:space="preserve">Bribery is promising, offering, giving, </w:t>
      </w:r>
      <w:r w:rsidR="00DC4333" w:rsidRPr="00CC6544">
        <w:rPr>
          <w:rFonts w:ascii="Axiforma" w:hAnsi="Axiforma"/>
          <w:sz w:val="18"/>
          <w:szCs w:val="18"/>
        </w:rPr>
        <w:t>requesting,</w:t>
      </w:r>
      <w:r w:rsidRPr="00CC6544">
        <w:rPr>
          <w:rFonts w:ascii="Axiforma" w:hAnsi="Axiforma"/>
          <w:sz w:val="18"/>
          <w:szCs w:val="18"/>
        </w:rPr>
        <w:t xml:space="preserve"> or accepting any “advantage” to induce or reward behaviour that is illegal, unethical or a breach of duty, including</w:t>
      </w:r>
      <w:r w:rsidR="00C87351">
        <w:rPr>
          <w:rFonts w:ascii="Axiforma" w:hAnsi="Axiforma"/>
          <w:sz w:val="18"/>
          <w:szCs w:val="18"/>
        </w:rPr>
        <w:t xml:space="preserve"> the misuse of office or power </w:t>
      </w:r>
      <w:r w:rsidR="00207A4B">
        <w:rPr>
          <w:rFonts w:ascii="Axiforma" w:hAnsi="Axiforma"/>
          <w:sz w:val="18"/>
          <w:szCs w:val="18"/>
        </w:rPr>
        <w:t>for private gain</w:t>
      </w:r>
      <w:r w:rsidR="002E6BA1">
        <w:rPr>
          <w:rFonts w:ascii="Axiforma" w:hAnsi="Axiforma"/>
          <w:sz w:val="18"/>
          <w:szCs w:val="18"/>
        </w:rPr>
        <w:t xml:space="preserve"> </w:t>
      </w:r>
      <w:r w:rsidR="00006696">
        <w:rPr>
          <w:rFonts w:ascii="Axiforma" w:hAnsi="Axiforma"/>
          <w:sz w:val="18"/>
          <w:szCs w:val="18"/>
        </w:rPr>
        <w:t>or</w:t>
      </w:r>
      <w:r w:rsidRPr="00CC6544">
        <w:rPr>
          <w:rFonts w:ascii="Axiforma" w:hAnsi="Axiforma"/>
          <w:sz w:val="18"/>
          <w:szCs w:val="18"/>
        </w:rPr>
        <w:t xml:space="preserve"> </w:t>
      </w:r>
      <w:r w:rsidR="009D1FF7">
        <w:rPr>
          <w:rFonts w:ascii="Axiforma" w:hAnsi="Axiforma"/>
          <w:sz w:val="18"/>
          <w:szCs w:val="18"/>
        </w:rPr>
        <w:t xml:space="preserve">to </w:t>
      </w:r>
      <w:r w:rsidRPr="00CC6544">
        <w:rPr>
          <w:rFonts w:ascii="Axiforma" w:hAnsi="Axiforma"/>
          <w:sz w:val="18"/>
          <w:szCs w:val="18"/>
        </w:rPr>
        <w:t>obtain a business advantage.</w:t>
      </w:r>
    </w:p>
    <w:p w14:paraId="43B8FB6B" w14:textId="69F9E128" w:rsidR="00E710C5" w:rsidRPr="00CC6544" w:rsidRDefault="00E710C5" w:rsidP="006E696A">
      <w:pPr>
        <w:rPr>
          <w:rFonts w:ascii="Axiforma" w:hAnsi="Axiforma"/>
          <w:sz w:val="18"/>
          <w:szCs w:val="18"/>
        </w:rPr>
      </w:pPr>
      <w:r w:rsidRPr="00CC6544">
        <w:rPr>
          <w:rFonts w:ascii="Axiforma" w:hAnsi="Axiforma"/>
          <w:sz w:val="18"/>
          <w:szCs w:val="18"/>
        </w:rPr>
        <w:t>Bribery does not have to involve cash or an actual payment exchanging</w:t>
      </w:r>
      <w:r w:rsidR="006836A6" w:rsidRPr="00CC6544">
        <w:rPr>
          <w:rFonts w:ascii="Axiforma" w:hAnsi="Axiforma"/>
          <w:sz w:val="18"/>
          <w:szCs w:val="18"/>
        </w:rPr>
        <w:t xml:space="preserve"> hands </w:t>
      </w:r>
      <w:r w:rsidR="000664E8" w:rsidRPr="00CC6544">
        <w:rPr>
          <w:rFonts w:ascii="Axiforma" w:hAnsi="Axiforma"/>
          <w:sz w:val="18"/>
          <w:szCs w:val="18"/>
        </w:rPr>
        <w:t>or anything tangible.  It</w:t>
      </w:r>
      <w:r w:rsidR="006836A6" w:rsidRPr="00CC6544">
        <w:rPr>
          <w:rFonts w:ascii="Axiforma" w:hAnsi="Axiforma"/>
          <w:sz w:val="18"/>
          <w:szCs w:val="18"/>
        </w:rPr>
        <w:t xml:space="preserve"> can take many forms such as a gift, lavish treatment during a business trip</w:t>
      </w:r>
      <w:r w:rsidR="006D149F" w:rsidRPr="00CC6544">
        <w:rPr>
          <w:rFonts w:ascii="Axiforma" w:hAnsi="Axiforma"/>
          <w:sz w:val="18"/>
          <w:szCs w:val="18"/>
        </w:rPr>
        <w:t>,</w:t>
      </w:r>
      <w:r w:rsidR="006836A6" w:rsidRPr="00CC6544">
        <w:rPr>
          <w:rFonts w:ascii="Axiforma" w:hAnsi="Axiforma"/>
          <w:sz w:val="18"/>
          <w:szCs w:val="18"/>
        </w:rPr>
        <w:t xml:space="preserve"> tickets to an event</w:t>
      </w:r>
      <w:r w:rsidR="006D149F" w:rsidRPr="00CC6544">
        <w:rPr>
          <w:rFonts w:ascii="Axiforma" w:hAnsi="Axiforma"/>
          <w:sz w:val="18"/>
          <w:szCs w:val="18"/>
        </w:rPr>
        <w:t xml:space="preserve"> or other favours, such as offers of employment or free services</w:t>
      </w:r>
      <w:r w:rsidR="006836A6" w:rsidRPr="00CC6544">
        <w:rPr>
          <w:rFonts w:ascii="Axiforma" w:hAnsi="Axiforma"/>
          <w:sz w:val="18"/>
          <w:szCs w:val="18"/>
        </w:rPr>
        <w:t xml:space="preserve">. </w:t>
      </w:r>
      <w:r w:rsidRPr="00CC6544">
        <w:rPr>
          <w:rFonts w:ascii="Axiforma" w:hAnsi="Axiforma"/>
          <w:sz w:val="18"/>
          <w:szCs w:val="18"/>
        </w:rPr>
        <w:t xml:space="preserve"> </w:t>
      </w:r>
    </w:p>
    <w:p w14:paraId="2A39EF6B" w14:textId="7AA53F7D" w:rsidR="004C4027" w:rsidRPr="00CC6544" w:rsidRDefault="00AC193D" w:rsidP="006E696A">
      <w:pPr>
        <w:rPr>
          <w:rFonts w:ascii="Axiforma" w:hAnsi="Axiforma"/>
          <w:sz w:val="18"/>
          <w:szCs w:val="18"/>
        </w:rPr>
      </w:pPr>
      <w:r w:rsidRPr="00CC6544">
        <w:rPr>
          <w:rFonts w:ascii="Axiforma" w:hAnsi="Axiforma"/>
          <w:sz w:val="18"/>
          <w:szCs w:val="18"/>
        </w:rPr>
        <w:lastRenderedPageBreak/>
        <w:t xml:space="preserve">The Bribery Act 2010 creates </w:t>
      </w:r>
      <w:r w:rsidR="00B61942" w:rsidRPr="00CC6544">
        <w:rPr>
          <w:rFonts w:ascii="Axiforma" w:hAnsi="Axiforma"/>
          <w:sz w:val="18"/>
          <w:szCs w:val="18"/>
        </w:rPr>
        <w:t xml:space="preserve">four </w:t>
      </w:r>
      <w:r w:rsidR="009D33FA" w:rsidRPr="00CC6544">
        <w:rPr>
          <w:rFonts w:ascii="Axiforma" w:hAnsi="Axiforma"/>
          <w:sz w:val="18"/>
          <w:szCs w:val="18"/>
        </w:rPr>
        <w:t>prime offences</w:t>
      </w:r>
      <w:r w:rsidRPr="00CC6544">
        <w:rPr>
          <w:rFonts w:ascii="Axiforma" w:hAnsi="Axiforma"/>
          <w:sz w:val="18"/>
          <w:szCs w:val="18"/>
        </w:rPr>
        <w:t xml:space="preserve">: </w:t>
      </w:r>
    </w:p>
    <w:p w14:paraId="35018608" w14:textId="63CB41C0" w:rsidR="00651351" w:rsidRPr="00CC6544" w:rsidRDefault="00AC193D" w:rsidP="00AE2C4F">
      <w:pPr>
        <w:pStyle w:val="ListParagraph"/>
        <w:numPr>
          <w:ilvl w:val="0"/>
          <w:numId w:val="13"/>
        </w:numPr>
        <w:ind w:left="360"/>
        <w:rPr>
          <w:rFonts w:ascii="Axiforma" w:hAnsi="Axiforma"/>
          <w:sz w:val="18"/>
          <w:szCs w:val="18"/>
        </w:rPr>
      </w:pPr>
      <w:r w:rsidRPr="00CC6544">
        <w:rPr>
          <w:rFonts w:ascii="Axiforma" w:hAnsi="Axiforma"/>
          <w:sz w:val="18"/>
          <w:szCs w:val="18"/>
        </w:rPr>
        <w:t xml:space="preserve">offering, </w:t>
      </w:r>
      <w:r w:rsidR="00DC4333" w:rsidRPr="00CC6544">
        <w:rPr>
          <w:rFonts w:ascii="Axiforma" w:hAnsi="Axiforma"/>
          <w:sz w:val="18"/>
          <w:szCs w:val="18"/>
        </w:rPr>
        <w:t>promising,</w:t>
      </w:r>
      <w:r w:rsidR="006D149F" w:rsidRPr="00CC6544">
        <w:rPr>
          <w:rFonts w:ascii="Axiforma" w:hAnsi="Axiforma"/>
          <w:sz w:val="18"/>
          <w:szCs w:val="18"/>
        </w:rPr>
        <w:t xml:space="preserve"> or</w:t>
      </w:r>
      <w:r w:rsidR="002B6525" w:rsidRPr="00CC6544">
        <w:rPr>
          <w:rFonts w:ascii="Axiforma" w:hAnsi="Axiforma"/>
          <w:sz w:val="18"/>
          <w:szCs w:val="18"/>
        </w:rPr>
        <w:t xml:space="preserve"> </w:t>
      </w:r>
      <w:r w:rsidR="00E022FA" w:rsidRPr="00CC6544">
        <w:rPr>
          <w:rFonts w:ascii="Axiforma" w:hAnsi="Axiforma"/>
          <w:sz w:val="18"/>
          <w:szCs w:val="18"/>
        </w:rPr>
        <w:t>giving a</w:t>
      </w:r>
      <w:r w:rsidRPr="00CC6544">
        <w:rPr>
          <w:rFonts w:ascii="Axiforma" w:hAnsi="Axiforma"/>
          <w:sz w:val="18"/>
          <w:szCs w:val="18"/>
        </w:rPr>
        <w:t xml:space="preserve"> bribe</w:t>
      </w:r>
      <w:r w:rsidR="00326042">
        <w:rPr>
          <w:rFonts w:ascii="Axiforma" w:hAnsi="Axiforma"/>
          <w:sz w:val="18"/>
          <w:szCs w:val="18"/>
        </w:rPr>
        <w:t>;</w:t>
      </w:r>
    </w:p>
    <w:p w14:paraId="3C011082" w14:textId="77777777" w:rsidR="00651351" w:rsidRPr="00CC6544" w:rsidRDefault="00651351" w:rsidP="00AE2C4F">
      <w:pPr>
        <w:pStyle w:val="ListParagraph"/>
        <w:ind w:left="360"/>
        <w:rPr>
          <w:rFonts w:ascii="Axiforma" w:hAnsi="Axiforma"/>
          <w:sz w:val="18"/>
          <w:szCs w:val="18"/>
        </w:rPr>
      </w:pPr>
    </w:p>
    <w:p w14:paraId="7BBA5D71" w14:textId="79E17498" w:rsidR="004C4027" w:rsidRPr="00CC6544" w:rsidRDefault="0076570D" w:rsidP="00AE2C4F">
      <w:pPr>
        <w:pStyle w:val="ListParagraph"/>
        <w:numPr>
          <w:ilvl w:val="0"/>
          <w:numId w:val="13"/>
        </w:numPr>
        <w:ind w:left="360"/>
        <w:rPr>
          <w:rFonts w:ascii="Axiforma" w:hAnsi="Axiforma"/>
          <w:sz w:val="18"/>
          <w:szCs w:val="18"/>
        </w:rPr>
      </w:pPr>
      <w:r w:rsidRPr="00CC6544">
        <w:rPr>
          <w:rFonts w:ascii="Axiforma" w:hAnsi="Axiforma"/>
          <w:sz w:val="18"/>
          <w:szCs w:val="18"/>
        </w:rPr>
        <w:t>requesting,</w:t>
      </w:r>
      <w:r w:rsidR="002B6525" w:rsidRPr="00CC6544">
        <w:rPr>
          <w:rFonts w:ascii="Axiforma" w:hAnsi="Axiforma"/>
          <w:sz w:val="18"/>
          <w:szCs w:val="18"/>
        </w:rPr>
        <w:t xml:space="preserve"> </w:t>
      </w:r>
      <w:r w:rsidR="00DC4333" w:rsidRPr="00CC6544">
        <w:rPr>
          <w:rFonts w:ascii="Axiforma" w:hAnsi="Axiforma"/>
          <w:sz w:val="18"/>
          <w:szCs w:val="18"/>
        </w:rPr>
        <w:t>accepting,</w:t>
      </w:r>
      <w:r w:rsidR="003A561C">
        <w:rPr>
          <w:rFonts w:ascii="Axiforma" w:hAnsi="Axiforma"/>
          <w:sz w:val="18"/>
          <w:szCs w:val="18"/>
        </w:rPr>
        <w:t xml:space="preserve"> or</w:t>
      </w:r>
      <w:r w:rsidRPr="00CC6544">
        <w:rPr>
          <w:rFonts w:ascii="Axiforma" w:hAnsi="Axiforma"/>
          <w:sz w:val="18"/>
          <w:szCs w:val="18"/>
        </w:rPr>
        <w:t xml:space="preserve"> agreeing to receive or accep</w:t>
      </w:r>
      <w:r w:rsidR="00D4436E" w:rsidRPr="00CC6544">
        <w:rPr>
          <w:rFonts w:ascii="Axiforma" w:hAnsi="Axiforma"/>
          <w:sz w:val="18"/>
          <w:szCs w:val="18"/>
        </w:rPr>
        <w:t>t</w:t>
      </w:r>
      <w:r w:rsidRPr="00CC6544">
        <w:rPr>
          <w:rFonts w:ascii="Axiforma" w:hAnsi="Axiforma"/>
          <w:sz w:val="18"/>
          <w:szCs w:val="18"/>
        </w:rPr>
        <w:t xml:space="preserve"> a bribe</w:t>
      </w:r>
      <w:r w:rsidR="00326042">
        <w:rPr>
          <w:rFonts w:ascii="Axiforma" w:hAnsi="Axiforma"/>
          <w:sz w:val="18"/>
          <w:szCs w:val="18"/>
        </w:rPr>
        <w:t>;</w:t>
      </w:r>
    </w:p>
    <w:p w14:paraId="16993E0F" w14:textId="77777777" w:rsidR="007E687F" w:rsidRPr="00CC6544" w:rsidRDefault="007E687F" w:rsidP="00AE2C4F">
      <w:pPr>
        <w:pStyle w:val="ListParagraph"/>
        <w:ind w:left="360"/>
        <w:rPr>
          <w:rFonts w:ascii="Axiforma" w:hAnsi="Axiforma"/>
          <w:sz w:val="18"/>
          <w:szCs w:val="18"/>
        </w:rPr>
      </w:pPr>
    </w:p>
    <w:p w14:paraId="0497B0EF" w14:textId="7C9E82F1" w:rsidR="004C4027" w:rsidRPr="00CC6544" w:rsidRDefault="006D149F" w:rsidP="00AE2C4F">
      <w:pPr>
        <w:pStyle w:val="ListParagraph"/>
        <w:numPr>
          <w:ilvl w:val="0"/>
          <w:numId w:val="12"/>
        </w:numPr>
        <w:ind w:left="360"/>
        <w:rPr>
          <w:rFonts w:ascii="Axiforma" w:hAnsi="Axiforma"/>
          <w:sz w:val="18"/>
          <w:szCs w:val="18"/>
        </w:rPr>
      </w:pPr>
      <w:r w:rsidRPr="00CC6544">
        <w:rPr>
          <w:rFonts w:ascii="Axiforma" w:hAnsi="Axiforma"/>
          <w:sz w:val="18"/>
          <w:szCs w:val="18"/>
        </w:rPr>
        <w:t>b</w:t>
      </w:r>
      <w:r w:rsidR="00D4436E" w:rsidRPr="00CC6544">
        <w:rPr>
          <w:rFonts w:ascii="Axiforma" w:hAnsi="Axiforma"/>
          <w:sz w:val="18"/>
          <w:szCs w:val="18"/>
        </w:rPr>
        <w:t>ribing a foreign public official</w:t>
      </w:r>
      <w:r w:rsidRPr="00CC6544">
        <w:rPr>
          <w:rFonts w:ascii="Axiforma" w:hAnsi="Axiforma"/>
          <w:sz w:val="18"/>
          <w:szCs w:val="18"/>
        </w:rPr>
        <w:t xml:space="preserve"> (the definition of a foreign public official is broad and essentially includes anyone performing a public role, as well as those working in state-owned enterprises)</w:t>
      </w:r>
      <w:r w:rsidR="007E687F" w:rsidRPr="00CC6544">
        <w:rPr>
          <w:rFonts w:ascii="Axiforma" w:hAnsi="Axiforma"/>
          <w:sz w:val="18"/>
          <w:szCs w:val="18"/>
        </w:rPr>
        <w:t>; and</w:t>
      </w:r>
    </w:p>
    <w:p w14:paraId="49A4F926" w14:textId="77777777" w:rsidR="007E687F" w:rsidRPr="00CC6544" w:rsidRDefault="007E687F" w:rsidP="00AE2C4F">
      <w:pPr>
        <w:pStyle w:val="ListParagraph"/>
        <w:ind w:left="360"/>
        <w:rPr>
          <w:rFonts w:ascii="Axiforma" w:hAnsi="Axiforma"/>
          <w:sz w:val="18"/>
          <w:szCs w:val="18"/>
        </w:rPr>
      </w:pPr>
    </w:p>
    <w:p w14:paraId="32707AA3" w14:textId="48B9B1DE" w:rsidR="007E687F" w:rsidRPr="00CC6544" w:rsidRDefault="006D149F" w:rsidP="00AE2C4F">
      <w:pPr>
        <w:pStyle w:val="ListParagraph"/>
        <w:numPr>
          <w:ilvl w:val="0"/>
          <w:numId w:val="11"/>
        </w:numPr>
        <w:ind w:left="360"/>
        <w:rPr>
          <w:rFonts w:ascii="Axiforma" w:hAnsi="Axiforma"/>
          <w:sz w:val="18"/>
          <w:szCs w:val="18"/>
        </w:rPr>
      </w:pPr>
      <w:r w:rsidRPr="00CC6544">
        <w:rPr>
          <w:rFonts w:ascii="Axiforma" w:hAnsi="Axiforma"/>
          <w:sz w:val="18"/>
          <w:szCs w:val="18"/>
        </w:rPr>
        <w:t>f</w:t>
      </w:r>
      <w:r w:rsidR="00A23424" w:rsidRPr="00CC6544">
        <w:rPr>
          <w:rFonts w:ascii="Axiforma" w:hAnsi="Axiforma"/>
          <w:sz w:val="18"/>
          <w:szCs w:val="18"/>
        </w:rPr>
        <w:t>ailure o</w:t>
      </w:r>
      <w:r w:rsidRPr="00CC6544">
        <w:rPr>
          <w:rFonts w:ascii="Axiforma" w:hAnsi="Axiforma"/>
          <w:sz w:val="18"/>
          <w:szCs w:val="18"/>
        </w:rPr>
        <w:t>f</w:t>
      </w:r>
      <w:r w:rsidR="00A23424" w:rsidRPr="00CC6544">
        <w:rPr>
          <w:rFonts w:ascii="Axiforma" w:hAnsi="Axiforma"/>
          <w:sz w:val="18"/>
          <w:szCs w:val="18"/>
        </w:rPr>
        <w:t xml:space="preserve"> a corporate entity</w:t>
      </w:r>
      <w:r w:rsidR="00777E5C" w:rsidRPr="00CC6544">
        <w:rPr>
          <w:rFonts w:ascii="Axiforma" w:hAnsi="Axiforma"/>
          <w:sz w:val="18"/>
          <w:szCs w:val="18"/>
        </w:rPr>
        <w:t xml:space="preserve"> to prevent a</w:t>
      </w:r>
      <w:r w:rsidR="00990AB6" w:rsidRPr="00CC6544">
        <w:rPr>
          <w:rFonts w:ascii="Axiforma" w:hAnsi="Axiforma"/>
          <w:sz w:val="18"/>
          <w:szCs w:val="18"/>
        </w:rPr>
        <w:t>n associated person (</w:t>
      </w:r>
      <w:r w:rsidR="00DC4333" w:rsidRPr="00CC6544">
        <w:rPr>
          <w:rFonts w:ascii="Axiforma" w:hAnsi="Axiforma"/>
          <w:sz w:val="18"/>
          <w:szCs w:val="18"/>
        </w:rPr>
        <w:t>i.e.,</w:t>
      </w:r>
      <w:r w:rsidR="000664E8" w:rsidRPr="00CC6544">
        <w:rPr>
          <w:rFonts w:ascii="Axiforma" w:hAnsi="Axiforma"/>
          <w:sz w:val="18"/>
          <w:szCs w:val="18"/>
        </w:rPr>
        <w:t xml:space="preserve"> </w:t>
      </w:r>
      <w:r w:rsidR="00DB78FB">
        <w:rPr>
          <w:rFonts w:ascii="Axiforma" w:hAnsi="Axiforma"/>
          <w:sz w:val="18"/>
          <w:szCs w:val="18"/>
        </w:rPr>
        <w:t xml:space="preserve">being </w:t>
      </w:r>
      <w:r w:rsidR="00DB78FB" w:rsidRPr="00CC6544">
        <w:rPr>
          <w:rFonts w:ascii="Axiforma" w:hAnsi="Axiforma"/>
          <w:sz w:val="18"/>
          <w:szCs w:val="18"/>
        </w:rPr>
        <w:t>an employee</w:t>
      </w:r>
      <w:r w:rsidR="00DB78FB">
        <w:rPr>
          <w:rFonts w:ascii="Axiforma" w:hAnsi="Axiforma"/>
          <w:sz w:val="18"/>
          <w:szCs w:val="18"/>
        </w:rPr>
        <w:t xml:space="preserve">, agent, </w:t>
      </w:r>
      <w:r w:rsidR="00DC4333">
        <w:rPr>
          <w:rFonts w:ascii="Axiforma" w:hAnsi="Axiforma"/>
          <w:sz w:val="18"/>
          <w:szCs w:val="18"/>
        </w:rPr>
        <w:t>consultant,</w:t>
      </w:r>
      <w:r w:rsidR="00DB78FB">
        <w:rPr>
          <w:rFonts w:ascii="Axiforma" w:hAnsi="Axiforma"/>
          <w:sz w:val="18"/>
          <w:szCs w:val="18"/>
        </w:rPr>
        <w:t xml:space="preserve"> or anyone else performing services on behalf of GPE</w:t>
      </w:r>
      <w:r w:rsidR="00990AB6" w:rsidRPr="00CC6544">
        <w:rPr>
          <w:rFonts w:ascii="Axiforma" w:hAnsi="Axiforma"/>
          <w:sz w:val="18"/>
          <w:szCs w:val="18"/>
        </w:rPr>
        <w:t>)</w:t>
      </w:r>
      <w:r w:rsidR="00777E5C" w:rsidRPr="00CC6544">
        <w:rPr>
          <w:rFonts w:ascii="Axiforma" w:hAnsi="Axiforma"/>
          <w:sz w:val="18"/>
          <w:szCs w:val="18"/>
        </w:rPr>
        <w:t xml:space="preserve"> </w:t>
      </w:r>
      <w:r w:rsidR="00990AB6" w:rsidRPr="00CC6544">
        <w:rPr>
          <w:rFonts w:ascii="Axiforma" w:hAnsi="Axiforma"/>
          <w:sz w:val="18"/>
          <w:szCs w:val="18"/>
        </w:rPr>
        <w:t xml:space="preserve">from </w:t>
      </w:r>
      <w:r w:rsidR="00777E5C" w:rsidRPr="00CC6544">
        <w:rPr>
          <w:rFonts w:ascii="Axiforma" w:hAnsi="Axiforma"/>
          <w:sz w:val="18"/>
          <w:szCs w:val="18"/>
        </w:rPr>
        <w:t>brib</w:t>
      </w:r>
      <w:r w:rsidR="00990AB6" w:rsidRPr="00CC6544">
        <w:rPr>
          <w:rFonts w:ascii="Axiforma" w:hAnsi="Axiforma"/>
          <w:sz w:val="18"/>
          <w:szCs w:val="18"/>
        </w:rPr>
        <w:t>ing</w:t>
      </w:r>
      <w:r w:rsidR="00777E5C" w:rsidRPr="00CC6544">
        <w:rPr>
          <w:rFonts w:ascii="Axiforma" w:hAnsi="Axiforma"/>
          <w:sz w:val="18"/>
          <w:szCs w:val="18"/>
        </w:rPr>
        <w:t xml:space="preserve"> </w:t>
      </w:r>
      <w:r w:rsidR="00990AB6" w:rsidRPr="00CC6544">
        <w:rPr>
          <w:rFonts w:ascii="Axiforma" w:hAnsi="Axiforma"/>
          <w:sz w:val="18"/>
          <w:szCs w:val="18"/>
        </w:rPr>
        <w:t>on its behalf</w:t>
      </w:r>
      <w:r w:rsidR="0069576F" w:rsidRPr="00CC6544">
        <w:rPr>
          <w:rFonts w:ascii="Axiforma" w:hAnsi="Axiforma"/>
          <w:sz w:val="18"/>
          <w:szCs w:val="18"/>
        </w:rPr>
        <w:t>.</w:t>
      </w:r>
      <w:r w:rsidR="00990AB6" w:rsidRPr="00CC6544">
        <w:rPr>
          <w:rFonts w:ascii="Axiforma" w:hAnsi="Axiforma"/>
          <w:sz w:val="18"/>
          <w:szCs w:val="18"/>
        </w:rPr>
        <w:t xml:space="preserve"> </w:t>
      </w:r>
      <w:r w:rsidR="00844EC7" w:rsidRPr="00CC6544">
        <w:rPr>
          <w:rFonts w:ascii="Axiforma" w:hAnsi="Axiforma"/>
          <w:sz w:val="18"/>
          <w:szCs w:val="18"/>
        </w:rPr>
        <w:t>(</w:t>
      </w:r>
      <w:r w:rsidR="0069576F" w:rsidRPr="00CC6544">
        <w:rPr>
          <w:rFonts w:ascii="Axiforma" w:hAnsi="Axiforma"/>
          <w:sz w:val="18"/>
          <w:szCs w:val="18"/>
        </w:rPr>
        <w:t>There is a</w:t>
      </w:r>
      <w:r w:rsidR="00990AB6" w:rsidRPr="00CC6544">
        <w:rPr>
          <w:rFonts w:ascii="Axiforma" w:hAnsi="Axiforma"/>
          <w:sz w:val="18"/>
          <w:szCs w:val="18"/>
        </w:rPr>
        <w:t xml:space="preserve"> defence </w:t>
      </w:r>
      <w:r w:rsidR="0069576F" w:rsidRPr="00CC6544">
        <w:rPr>
          <w:rFonts w:ascii="Axiforma" w:hAnsi="Axiforma"/>
          <w:sz w:val="18"/>
          <w:szCs w:val="18"/>
        </w:rPr>
        <w:t>to this offence</w:t>
      </w:r>
      <w:r w:rsidR="00990AB6" w:rsidRPr="00CC6544">
        <w:rPr>
          <w:rFonts w:ascii="Axiforma" w:hAnsi="Axiforma"/>
          <w:sz w:val="18"/>
          <w:szCs w:val="18"/>
        </w:rPr>
        <w:t xml:space="preserve"> where the </w:t>
      </w:r>
      <w:r w:rsidR="00844EC7" w:rsidRPr="00CC6544">
        <w:rPr>
          <w:rFonts w:ascii="Axiforma" w:hAnsi="Axiforma"/>
          <w:sz w:val="18"/>
          <w:szCs w:val="18"/>
        </w:rPr>
        <w:t xml:space="preserve">organisation </w:t>
      </w:r>
      <w:r w:rsidR="00990AB6" w:rsidRPr="00CC6544">
        <w:rPr>
          <w:rFonts w:ascii="Axiforma" w:hAnsi="Axiforma"/>
          <w:sz w:val="18"/>
          <w:szCs w:val="18"/>
        </w:rPr>
        <w:t xml:space="preserve">can show it </w:t>
      </w:r>
      <w:r w:rsidR="00844EC7" w:rsidRPr="00CC6544">
        <w:rPr>
          <w:rFonts w:ascii="Axiforma" w:hAnsi="Axiforma"/>
          <w:sz w:val="18"/>
          <w:szCs w:val="18"/>
        </w:rPr>
        <w:t>ha</w:t>
      </w:r>
      <w:r w:rsidR="00990AB6" w:rsidRPr="00CC6544">
        <w:rPr>
          <w:rFonts w:ascii="Axiforma" w:hAnsi="Axiforma"/>
          <w:sz w:val="18"/>
          <w:szCs w:val="18"/>
        </w:rPr>
        <w:t>d</w:t>
      </w:r>
      <w:r w:rsidR="00844EC7" w:rsidRPr="00CC6544">
        <w:rPr>
          <w:rFonts w:ascii="Axiforma" w:hAnsi="Axiforma"/>
          <w:sz w:val="18"/>
          <w:szCs w:val="18"/>
        </w:rPr>
        <w:t xml:space="preserve"> adequate procedures in place to prevent bribery</w:t>
      </w:r>
      <w:r w:rsidR="0069576F" w:rsidRPr="00CC6544">
        <w:rPr>
          <w:rFonts w:ascii="Axiforma" w:hAnsi="Axiforma"/>
          <w:sz w:val="18"/>
          <w:szCs w:val="18"/>
        </w:rPr>
        <w:t>.</w:t>
      </w:r>
      <w:r w:rsidR="00844EC7" w:rsidRPr="00CC6544">
        <w:rPr>
          <w:rFonts w:ascii="Axiforma" w:hAnsi="Axiforma"/>
          <w:sz w:val="18"/>
          <w:szCs w:val="18"/>
        </w:rPr>
        <w:t xml:space="preserve">) </w:t>
      </w:r>
    </w:p>
    <w:p w14:paraId="4D00C163" w14:textId="7B4D82D4" w:rsidR="00AC193D" w:rsidRDefault="00AC193D" w:rsidP="006E696A">
      <w:pPr>
        <w:rPr>
          <w:rFonts w:ascii="Axiforma" w:hAnsi="Axiforma"/>
          <w:sz w:val="18"/>
          <w:szCs w:val="18"/>
        </w:rPr>
      </w:pPr>
      <w:r w:rsidRPr="00CC6544">
        <w:rPr>
          <w:rFonts w:ascii="Axiforma" w:hAnsi="Axiforma"/>
          <w:sz w:val="18"/>
          <w:szCs w:val="18"/>
        </w:rPr>
        <w:t xml:space="preserve"> </w:t>
      </w:r>
      <w:r w:rsidR="00387005">
        <w:rPr>
          <w:rFonts w:ascii="Axiforma" w:hAnsi="Axiforma"/>
          <w:sz w:val="18"/>
          <w:szCs w:val="18"/>
        </w:rPr>
        <w:t>I</w:t>
      </w:r>
      <w:r w:rsidRPr="00CC6544">
        <w:rPr>
          <w:rFonts w:ascii="Axiforma" w:hAnsi="Axiforma"/>
          <w:sz w:val="18"/>
          <w:szCs w:val="18"/>
        </w:rPr>
        <w:t>f the offence is proved to have been committed with the consent or connivance of a senior officer of the organisation, then the senior officer may be personally liable.</w:t>
      </w:r>
    </w:p>
    <w:p w14:paraId="7FAC51B0" w14:textId="03061335" w:rsidR="00387005" w:rsidRPr="00CC6544" w:rsidRDefault="0049507A" w:rsidP="006E696A">
      <w:pPr>
        <w:rPr>
          <w:rFonts w:ascii="Axiforma" w:hAnsi="Axiforma"/>
          <w:sz w:val="18"/>
          <w:szCs w:val="18"/>
        </w:rPr>
      </w:pPr>
      <w:r>
        <w:rPr>
          <w:rFonts w:ascii="Axiforma" w:hAnsi="Axiforma"/>
          <w:sz w:val="18"/>
          <w:szCs w:val="18"/>
        </w:rPr>
        <w:t xml:space="preserve">GPE </w:t>
      </w:r>
      <w:r w:rsidR="00387005">
        <w:rPr>
          <w:rFonts w:ascii="Axiforma" w:hAnsi="Axiforma"/>
          <w:sz w:val="18"/>
          <w:szCs w:val="18"/>
        </w:rPr>
        <w:t xml:space="preserve">may be </w:t>
      </w:r>
      <w:r w:rsidR="0070085D">
        <w:rPr>
          <w:rFonts w:ascii="Axiforma" w:hAnsi="Axiforma"/>
          <w:sz w:val="18"/>
          <w:szCs w:val="18"/>
        </w:rPr>
        <w:t xml:space="preserve">also </w:t>
      </w:r>
      <w:r w:rsidR="00387005">
        <w:rPr>
          <w:rFonts w:ascii="Axiforma" w:hAnsi="Axiforma"/>
          <w:sz w:val="18"/>
          <w:szCs w:val="18"/>
        </w:rPr>
        <w:t xml:space="preserve">liable for the offence of bribery if one of its senior managers participated, in the actual course of their duties, in the act of bribing, or being bribed. </w:t>
      </w:r>
    </w:p>
    <w:p w14:paraId="0A205E99" w14:textId="5AAA0A2B" w:rsidR="00990AB6" w:rsidRDefault="00990AB6" w:rsidP="006E696A">
      <w:pPr>
        <w:rPr>
          <w:rFonts w:ascii="Axiforma" w:hAnsi="Axiforma"/>
          <w:sz w:val="18"/>
          <w:szCs w:val="18"/>
        </w:rPr>
      </w:pPr>
      <w:r w:rsidRPr="00CC6544">
        <w:rPr>
          <w:rFonts w:ascii="Axiforma" w:hAnsi="Axiforma"/>
          <w:sz w:val="18"/>
          <w:szCs w:val="18"/>
        </w:rPr>
        <w:t xml:space="preserve">These offences </w:t>
      </w:r>
      <w:r w:rsidR="0069576F" w:rsidRPr="00CC6544">
        <w:rPr>
          <w:rFonts w:ascii="Axiforma" w:hAnsi="Axiforma"/>
          <w:sz w:val="18"/>
          <w:szCs w:val="18"/>
        </w:rPr>
        <w:t xml:space="preserve">cover public and private sector bribery, those who offer/pay bribes and those who request/receive </w:t>
      </w:r>
      <w:r w:rsidR="00DC4333" w:rsidRPr="00CC6544">
        <w:rPr>
          <w:rFonts w:ascii="Axiforma" w:hAnsi="Axiforma"/>
          <w:sz w:val="18"/>
          <w:szCs w:val="18"/>
        </w:rPr>
        <w:t>them,</w:t>
      </w:r>
      <w:r w:rsidR="0069576F" w:rsidRPr="00CC6544">
        <w:rPr>
          <w:rFonts w:ascii="Axiforma" w:hAnsi="Axiforma"/>
          <w:sz w:val="18"/>
          <w:szCs w:val="18"/>
        </w:rPr>
        <w:t xml:space="preserve"> and bribery </w:t>
      </w:r>
      <w:r w:rsidRPr="00CC6544">
        <w:rPr>
          <w:rFonts w:ascii="Axiforma" w:hAnsi="Axiforma"/>
          <w:sz w:val="18"/>
          <w:szCs w:val="18"/>
        </w:rPr>
        <w:t>committed directly or through third parties.</w:t>
      </w:r>
    </w:p>
    <w:p w14:paraId="5C0C151E" w14:textId="11F736BC" w:rsidR="004E731F" w:rsidRDefault="004B3A6F" w:rsidP="006E696A">
      <w:pPr>
        <w:rPr>
          <w:rFonts w:ascii="Axiforma" w:hAnsi="Axiforma"/>
          <w:sz w:val="18"/>
          <w:szCs w:val="18"/>
        </w:rPr>
      </w:pPr>
      <w:r>
        <w:rPr>
          <w:rFonts w:ascii="Axiforma" w:hAnsi="Axiforma"/>
          <w:sz w:val="18"/>
          <w:szCs w:val="18"/>
        </w:rPr>
        <w:t xml:space="preserve">See sections 5 and 6 below for </w:t>
      </w:r>
      <w:r w:rsidR="002B43B0">
        <w:rPr>
          <w:rFonts w:ascii="Axiforma" w:hAnsi="Axiforma"/>
          <w:sz w:val="18"/>
          <w:szCs w:val="18"/>
        </w:rPr>
        <w:t xml:space="preserve">specific </w:t>
      </w:r>
      <w:r w:rsidR="00750B29">
        <w:rPr>
          <w:rFonts w:ascii="Axiforma" w:hAnsi="Axiforma"/>
          <w:sz w:val="18"/>
          <w:szCs w:val="18"/>
        </w:rPr>
        <w:t xml:space="preserve">behaviours that would </w:t>
      </w:r>
      <w:r w:rsidR="002B43B0">
        <w:rPr>
          <w:rFonts w:ascii="Axiforma" w:hAnsi="Axiforma"/>
          <w:sz w:val="18"/>
          <w:szCs w:val="18"/>
        </w:rPr>
        <w:t xml:space="preserve">also </w:t>
      </w:r>
      <w:r w:rsidR="00750B29">
        <w:rPr>
          <w:rFonts w:ascii="Axiforma" w:hAnsi="Axiforma"/>
          <w:sz w:val="18"/>
          <w:szCs w:val="18"/>
        </w:rPr>
        <w:t xml:space="preserve">be treated as </w:t>
      </w:r>
      <w:r w:rsidR="007F48AB">
        <w:rPr>
          <w:rFonts w:ascii="Axiforma" w:hAnsi="Axiforma"/>
          <w:sz w:val="18"/>
          <w:szCs w:val="18"/>
        </w:rPr>
        <w:t xml:space="preserve">an act of bribery. </w:t>
      </w:r>
      <w:r w:rsidR="00F90F65">
        <w:rPr>
          <w:rFonts w:ascii="Axiforma" w:hAnsi="Axiforma"/>
          <w:sz w:val="18"/>
          <w:szCs w:val="18"/>
        </w:rPr>
        <w:t xml:space="preserve"> </w:t>
      </w:r>
    </w:p>
    <w:tbl>
      <w:tblPr>
        <w:tblStyle w:val="TableGrid"/>
        <w:tblW w:w="0" w:type="auto"/>
        <w:shd w:val="clear" w:color="auto" w:fill="D9E2F3" w:themeFill="accent1" w:themeFillTint="33"/>
        <w:tblLook w:val="04A0" w:firstRow="1" w:lastRow="0" w:firstColumn="1" w:lastColumn="0" w:noHBand="0" w:noVBand="1"/>
      </w:tblPr>
      <w:tblGrid>
        <w:gridCol w:w="9016"/>
      </w:tblGrid>
      <w:tr w:rsidR="005A116C" w14:paraId="24362C6B" w14:textId="77777777" w:rsidTr="00574F70">
        <w:trPr>
          <w:trHeight w:val="3058"/>
        </w:trPr>
        <w:tc>
          <w:tcPr>
            <w:tcW w:w="9016" w:type="dxa"/>
            <w:shd w:val="clear" w:color="auto" w:fill="D9E2F3" w:themeFill="accent1" w:themeFillTint="33"/>
          </w:tcPr>
          <w:p w14:paraId="15870133" w14:textId="088EE8B8" w:rsidR="005A116C" w:rsidRDefault="005A116C">
            <w:pPr>
              <w:rPr>
                <w:rFonts w:ascii="Axiforma" w:hAnsi="Axiforma"/>
                <w:b/>
                <w:bCs/>
                <w:sz w:val="18"/>
                <w:szCs w:val="18"/>
              </w:rPr>
            </w:pPr>
            <w:bookmarkStart w:id="1" w:name="_Hlk93770451"/>
            <w:r w:rsidRPr="00DB0851">
              <w:rPr>
                <w:rFonts w:ascii="Axiforma" w:hAnsi="Axiforma"/>
                <w:b/>
                <w:bCs/>
                <w:sz w:val="18"/>
                <w:szCs w:val="18"/>
              </w:rPr>
              <w:t xml:space="preserve">Examples of </w:t>
            </w:r>
            <w:r>
              <w:rPr>
                <w:rFonts w:ascii="Axiforma" w:hAnsi="Axiforma"/>
                <w:b/>
                <w:bCs/>
                <w:sz w:val="18"/>
                <w:szCs w:val="18"/>
              </w:rPr>
              <w:t>Bribery</w:t>
            </w:r>
          </w:p>
          <w:p w14:paraId="7745CE67" w14:textId="77777777" w:rsidR="005A116C" w:rsidRDefault="005A116C">
            <w:pPr>
              <w:rPr>
                <w:rFonts w:ascii="Axiforma" w:hAnsi="Axiforma"/>
                <w:b/>
                <w:bCs/>
                <w:sz w:val="18"/>
                <w:szCs w:val="18"/>
              </w:rPr>
            </w:pPr>
          </w:p>
          <w:p w14:paraId="3DD639BE" w14:textId="0BC08E20" w:rsidR="004C0A5A" w:rsidRPr="00C25848" w:rsidRDefault="004C0A5A" w:rsidP="004C0A5A">
            <w:pPr>
              <w:pStyle w:val="ListParagraph"/>
              <w:numPr>
                <w:ilvl w:val="0"/>
                <w:numId w:val="22"/>
              </w:numPr>
              <w:rPr>
                <w:rFonts w:ascii="Axiforma" w:hAnsi="Axiforma"/>
                <w:sz w:val="18"/>
                <w:szCs w:val="18"/>
              </w:rPr>
            </w:pPr>
            <w:r w:rsidRPr="00C25848">
              <w:rPr>
                <w:rFonts w:ascii="Axiforma" w:hAnsi="Axiforma"/>
                <w:sz w:val="18"/>
                <w:szCs w:val="18"/>
              </w:rPr>
              <w:t xml:space="preserve">You are offered an unusually generous gift or offered lavish hospitality by a third party or a </w:t>
            </w:r>
            <w:r w:rsidRPr="00964E19">
              <w:rPr>
                <w:rFonts w:ascii="Axiforma" w:hAnsi="Axiforma"/>
                <w:sz w:val="18"/>
                <w:szCs w:val="18"/>
              </w:rPr>
              <w:t>third-party request</w:t>
            </w:r>
            <w:r w:rsidR="00214EC6">
              <w:rPr>
                <w:rFonts w:ascii="Axiforma" w:hAnsi="Axiforma"/>
                <w:sz w:val="18"/>
                <w:szCs w:val="18"/>
              </w:rPr>
              <w:t>s</w:t>
            </w:r>
            <w:r w:rsidRPr="00C25848">
              <w:rPr>
                <w:rFonts w:ascii="Axiforma" w:hAnsi="Axiforma"/>
                <w:sz w:val="18"/>
                <w:szCs w:val="18"/>
              </w:rPr>
              <w:t xml:space="preserve"> the same from </w:t>
            </w:r>
            <w:r w:rsidR="00DC4333" w:rsidRPr="00C25848">
              <w:rPr>
                <w:rFonts w:ascii="Axiforma" w:hAnsi="Axiforma"/>
                <w:sz w:val="18"/>
                <w:szCs w:val="18"/>
              </w:rPr>
              <w:t>you</w:t>
            </w:r>
            <w:r w:rsidR="00C73470">
              <w:rPr>
                <w:rFonts w:ascii="Axiforma" w:hAnsi="Axiforma"/>
                <w:sz w:val="18"/>
                <w:szCs w:val="18"/>
              </w:rPr>
              <w:t xml:space="preserve"> </w:t>
            </w:r>
            <w:r w:rsidR="00833638">
              <w:rPr>
                <w:rFonts w:ascii="Axiforma" w:hAnsi="Axiforma"/>
                <w:sz w:val="18"/>
                <w:szCs w:val="18"/>
              </w:rPr>
              <w:t>in return for a business advantage e.g. to win a planning appeal</w:t>
            </w:r>
            <w:r w:rsidR="002E6BA1">
              <w:rPr>
                <w:rFonts w:ascii="Axiforma" w:hAnsi="Axiforma"/>
                <w:sz w:val="18"/>
                <w:szCs w:val="18"/>
              </w:rPr>
              <w:t xml:space="preserve"> or a contract</w:t>
            </w:r>
            <w:r w:rsidR="001B3B03">
              <w:rPr>
                <w:rFonts w:ascii="Axiforma" w:hAnsi="Axiforma"/>
                <w:sz w:val="18"/>
                <w:szCs w:val="18"/>
              </w:rPr>
              <w:t>;</w:t>
            </w:r>
          </w:p>
          <w:p w14:paraId="5B302D38" w14:textId="66C8DCBF" w:rsidR="00194BF1" w:rsidRDefault="00BE576F" w:rsidP="004C0A5A">
            <w:pPr>
              <w:pStyle w:val="ListParagraph"/>
              <w:numPr>
                <w:ilvl w:val="0"/>
                <w:numId w:val="22"/>
              </w:numPr>
              <w:rPr>
                <w:rFonts w:ascii="Axiforma" w:hAnsi="Axiforma"/>
                <w:sz w:val="18"/>
                <w:szCs w:val="18"/>
              </w:rPr>
            </w:pPr>
            <w:r>
              <w:rPr>
                <w:rFonts w:ascii="Axiforma" w:hAnsi="Axiforma"/>
                <w:sz w:val="18"/>
                <w:szCs w:val="18"/>
              </w:rPr>
              <w:t>A</w:t>
            </w:r>
            <w:r w:rsidR="00803E85">
              <w:rPr>
                <w:rFonts w:ascii="Axiforma" w:hAnsi="Axiforma"/>
                <w:sz w:val="18"/>
                <w:szCs w:val="18"/>
              </w:rPr>
              <w:t>n employee</w:t>
            </w:r>
            <w:r w:rsidR="006A7A42" w:rsidRPr="006A7A42">
              <w:rPr>
                <w:rFonts w:ascii="Axiforma" w:hAnsi="Axiforma"/>
                <w:sz w:val="18"/>
                <w:szCs w:val="18"/>
              </w:rPr>
              <w:t xml:space="preserve"> </w:t>
            </w:r>
            <w:r w:rsidR="00803E85">
              <w:rPr>
                <w:rFonts w:ascii="Axiforma" w:hAnsi="Axiforma"/>
                <w:sz w:val="18"/>
                <w:szCs w:val="18"/>
              </w:rPr>
              <w:t xml:space="preserve">or contractor acting for us </w:t>
            </w:r>
            <w:r w:rsidR="00CA56B1">
              <w:rPr>
                <w:rFonts w:ascii="Axiforma" w:hAnsi="Axiforma"/>
                <w:sz w:val="18"/>
                <w:szCs w:val="18"/>
              </w:rPr>
              <w:t>makes an improper payment to a</w:t>
            </w:r>
            <w:r w:rsidR="006A7A42" w:rsidRPr="006A7A42">
              <w:rPr>
                <w:rFonts w:ascii="Axiforma" w:hAnsi="Axiforma"/>
                <w:sz w:val="18"/>
                <w:szCs w:val="18"/>
              </w:rPr>
              <w:t xml:space="preserve"> government official </w:t>
            </w:r>
            <w:r w:rsidR="00CA56B1">
              <w:rPr>
                <w:rFonts w:ascii="Axiforma" w:hAnsi="Axiforma"/>
                <w:sz w:val="18"/>
                <w:szCs w:val="18"/>
              </w:rPr>
              <w:t>in connection with a planning</w:t>
            </w:r>
            <w:r w:rsidR="00803E85">
              <w:rPr>
                <w:rFonts w:ascii="Axiforma" w:hAnsi="Axiforma"/>
                <w:sz w:val="18"/>
                <w:szCs w:val="18"/>
              </w:rPr>
              <w:t>, building inspection</w:t>
            </w:r>
            <w:r w:rsidR="00CA56B1">
              <w:rPr>
                <w:rFonts w:ascii="Axiforma" w:hAnsi="Axiforma"/>
                <w:sz w:val="18"/>
                <w:szCs w:val="18"/>
              </w:rPr>
              <w:t xml:space="preserve"> or other</w:t>
            </w:r>
            <w:r w:rsidR="006A7A42" w:rsidRPr="006A7A42">
              <w:rPr>
                <w:rFonts w:ascii="Axiforma" w:hAnsi="Axiforma"/>
                <w:sz w:val="18"/>
                <w:szCs w:val="18"/>
              </w:rPr>
              <w:t xml:space="preserve"> </w:t>
            </w:r>
            <w:r w:rsidR="00CB5A16">
              <w:rPr>
                <w:rFonts w:ascii="Axiforma" w:hAnsi="Axiforma"/>
                <w:sz w:val="18"/>
                <w:szCs w:val="18"/>
              </w:rPr>
              <w:t>matter</w:t>
            </w:r>
            <w:r w:rsidR="001B3B03">
              <w:rPr>
                <w:rFonts w:ascii="Axiforma" w:hAnsi="Axiforma"/>
                <w:sz w:val="18"/>
                <w:szCs w:val="18"/>
              </w:rPr>
              <w:t>;</w:t>
            </w:r>
          </w:p>
          <w:p w14:paraId="6F5AF908" w14:textId="01F17101" w:rsidR="0020384C" w:rsidRDefault="00146F71" w:rsidP="004C0A5A">
            <w:pPr>
              <w:pStyle w:val="ListParagraph"/>
              <w:numPr>
                <w:ilvl w:val="0"/>
                <w:numId w:val="22"/>
              </w:numPr>
              <w:rPr>
                <w:rFonts w:ascii="Axiforma" w:hAnsi="Axiforma"/>
                <w:sz w:val="18"/>
                <w:szCs w:val="18"/>
              </w:rPr>
            </w:pPr>
            <w:r>
              <w:rPr>
                <w:rFonts w:ascii="Axiforma" w:hAnsi="Axiforma"/>
                <w:sz w:val="18"/>
                <w:szCs w:val="18"/>
              </w:rPr>
              <w:t>A supplier offers to provide services to you personally at below market rates</w:t>
            </w:r>
            <w:r w:rsidR="00C6036F">
              <w:rPr>
                <w:rFonts w:ascii="Axiforma" w:hAnsi="Axiforma"/>
                <w:sz w:val="18"/>
                <w:szCs w:val="18"/>
              </w:rPr>
              <w:t xml:space="preserve"> in exchange for </w:t>
            </w:r>
            <w:r w:rsidR="00BF3A97">
              <w:rPr>
                <w:rFonts w:ascii="Axiforma" w:hAnsi="Axiforma"/>
                <w:sz w:val="18"/>
                <w:szCs w:val="18"/>
              </w:rPr>
              <w:t>you using your influence to secure them a contract;</w:t>
            </w:r>
          </w:p>
          <w:p w14:paraId="25F88AD0" w14:textId="4F4CAB0E" w:rsidR="00833638" w:rsidRPr="000F5ACB" w:rsidRDefault="006E54C0" w:rsidP="000F5ACB">
            <w:pPr>
              <w:pStyle w:val="ListParagraph"/>
              <w:numPr>
                <w:ilvl w:val="0"/>
                <w:numId w:val="22"/>
              </w:numPr>
              <w:rPr>
                <w:rFonts w:ascii="Axiforma" w:hAnsi="Axiforma"/>
                <w:sz w:val="18"/>
                <w:szCs w:val="18"/>
              </w:rPr>
            </w:pPr>
            <w:r>
              <w:rPr>
                <w:rFonts w:ascii="Axiforma" w:hAnsi="Axiforma"/>
                <w:sz w:val="18"/>
                <w:szCs w:val="18"/>
              </w:rPr>
              <w:t>An agent acting on our behalf makes a payment</w:t>
            </w:r>
            <w:r w:rsidR="000F5ACB">
              <w:rPr>
                <w:rFonts w:ascii="Axiforma" w:hAnsi="Axiforma"/>
                <w:sz w:val="18"/>
                <w:szCs w:val="18"/>
              </w:rPr>
              <w:t xml:space="preserve"> or </w:t>
            </w:r>
            <w:r w:rsidR="00161B96">
              <w:rPr>
                <w:rFonts w:ascii="Axiforma" w:hAnsi="Axiforma"/>
                <w:sz w:val="18"/>
                <w:szCs w:val="18"/>
              </w:rPr>
              <w:t>gift</w:t>
            </w:r>
            <w:r>
              <w:rPr>
                <w:rFonts w:ascii="Axiforma" w:hAnsi="Axiforma"/>
                <w:sz w:val="18"/>
                <w:szCs w:val="18"/>
              </w:rPr>
              <w:t xml:space="preserve"> to </w:t>
            </w:r>
            <w:r w:rsidR="00833638" w:rsidRPr="000F5ACB">
              <w:rPr>
                <w:rFonts w:ascii="Axiforma" w:hAnsi="Axiforma"/>
                <w:sz w:val="18"/>
                <w:szCs w:val="18"/>
              </w:rPr>
              <w:t>an official to speed up an administrative process</w:t>
            </w:r>
            <w:r w:rsidR="00161B96">
              <w:rPr>
                <w:rFonts w:ascii="Axiforma" w:hAnsi="Axiforma"/>
                <w:sz w:val="18"/>
                <w:szCs w:val="18"/>
              </w:rPr>
              <w:t xml:space="preserve"> </w:t>
            </w:r>
            <w:r w:rsidR="005A3EBB">
              <w:rPr>
                <w:rFonts w:ascii="Axiforma" w:hAnsi="Axiforma"/>
                <w:sz w:val="18"/>
                <w:szCs w:val="18"/>
              </w:rPr>
              <w:t xml:space="preserve">or </w:t>
            </w:r>
            <w:r w:rsidR="00161B96">
              <w:rPr>
                <w:rFonts w:ascii="Axiforma" w:hAnsi="Axiforma"/>
                <w:sz w:val="18"/>
                <w:szCs w:val="18"/>
              </w:rPr>
              <w:t>in return for another advantage</w:t>
            </w:r>
            <w:r w:rsidR="00833638" w:rsidRPr="000F5ACB">
              <w:rPr>
                <w:rFonts w:ascii="Axiforma" w:hAnsi="Axiforma"/>
                <w:sz w:val="18"/>
                <w:szCs w:val="18"/>
              </w:rPr>
              <w:t xml:space="preserve"> (see section 5 below);</w:t>
            </w:r>
          </w:p>
          <w:p w14:paraId="0B7F1941" w14:textId="0024D720" w:rsidR="00833638" w:rsidRPr="005A3EBB" w:rsidRDefault="00803E85" w:rsidP="005A3EBB">
            <w:pPr>
              <w:pStyle w:val="ListParagraph"/>
              <w:numPr>
                <w:ilvl w:val="0"/>
                <w:numId w:val="22"/>
              </w:numPr>
              <w:spacing w:after="160" w:line="259" w:lineRule="auto"/>
              <w:rPr>
                <w:rFonts w:ascii="Axiforma" w:hAnsi="Axiforma"/>
                <w:sz w:val="18"/>
                <w:szCs w:val="18"/>
              </w:rPr>
            </w:pPr>
            <w:r>
              <w:rPr>
                <w:rFonts w:ascii="Axiforma" w:hAnsi="Axiforma"/>
                <w:sz w:val="18"/>
                <w:szCs w:val="18"/>
              </w:rPr>
              <w:t xml:space="preserve">Attempting to </w:t>
            </w:r>
            <w:r w:rsidR="003B4919">
              <w:rPr>
                <w:rFonts w:ascii="Axiforma" w:hAnsi="Axiforma"/>
                <w:sz w:val="18"/>
                <w:szCs w:val="18"/>
              </w:rPr>
              <w:t>cover up a</w:t>
            </w:r>
            <w:r w:rsidR="00662E91">
              <w:rPr>
                <w:rFonts w:ascii="Axiforma" w:hAnsi="Axiforma"/>
                <w:sz w:val="18"/>
                <w:szCs w:val="18"/>
              </w:rPr>
              <w:t xml:space="preserve">n employee or business mistake by offering </w:t>
            </w:r>
            <w:r w:rsidR="005A3EBB">
              <w:rPr>
                <w:rFonts w:ascii="Axiforma" w:hAnsi="Axiforma"/>
                <w:sz w:val="18"/>
                <w:szCs w:val="18"/>
              </w:rPr>
              <w:t>a</w:t>
            </w:r>
            <w:r>
              <w:rPr>
                <w:rFonts w:ascii="Axiforma" w:hAnsi="Axiforma"/>
                <w:sz w:val="18"/>
                <w:szCs w:val="18"/>
              </w:rPr>
              <w:t xml:space="preserve"> </w:t>
            </w:r>
            <w:r w:rsidR="00662E91">
              <w:rPr>
                <w:rFonts w:ascii="Axiforma" w:hAnsi="Axiforma"/>
                <w:sz w:val="18"/>
                <w:szCs w:val="18"/>
              </w:rPr>
              <w:t>gift</w:t>
            </w:r>
            <w:r w:rsidR="00DE1849">
              <w:rPr>
                <w:rFonts w:ascii="Axiforma" w:hAnsi="Axiforma"/>
                <w:sz w:val="18"/>
                <w:szCs w:val="18"/>
              </w:rPr>
              <w:t>.</w:t>
            </w:r>
          </w:p>
          <w:p w14:paraId="79F4177E" w14:textId="77777777" w:rsidR="005A116C" w:rsidRPr="00DB0851" w:rsidRDefault="005A116C">
            <w:pPr>
              <w:rPr>
                <w:rFonts w:ascii="Axiforma" w:hAnsi="Axiforma"/>
                <w:b/>
                <w:bCs/>
                <w:sz w:val="18"/>
                <w:szCs w:val="18"/>
              </w:rPr>
            </w:pPr>
          </w:p>
        </w:tc>
      </w:tr>
      <w:bookmarkEnd w:id="1"/>
    </w:tbl>
    <w:p w14:paraId="2C07DAA8" w14:textId="77777777" w:rsidR="005A116C" w:rsidRPr="00AF0804" w:rsidRDefault="005A116C" w:rsidP="006E696A">
      <w:pPr>
        <w:rPr>
          <w:rFonts w:ascii="Axiforma" w:hAnsi="Axiforma"/>
          <w:color w:val="002060"/>
          <w:sz w:val="18"/>
          <w:szCs w:val="18"/>
        </w:rPr>
      </w:pPr>
    </w:p>
    <w:p w14:paraId="5D674FE3" w14:textId="4DAB8E3A" w:rsidR="0023035C" w:rsidRPr="00AF0804" w:rsidRDefault="00A74044" w:rsidP="00AE2C4F">
      <w:pPr>
        <w:pStyle w:val="ListParagraph"/>
        <w:numPr>
          <w:ilvl w:val="1"/>
          <w:numId w:val="1"/>
        </w:numPr>
        <w:ind w:hanging="792"/>
        <w:rPr>
          <w:rFonts w:ascii="Axiforma" w:hAnsi="Axiforma"/>
          <w:b/>
          <w:bCs/>
          <w:i/>
          <w:iCs/>
          <w:color w:val="002060"/>
          <w:sz w:val="18"/>
          <w:szCs w:val="18"/>
        </w:rPr>
      </w:pPr>
      <w:r w:rsidRPr="00AF0804">
        <w:rPr>
          <w:rFonts w:ascii="Axiforma" w:hAnsi="Axiforma"/>
          <w:b/>
          <w:bCs/>
          <w:i/>
          <w:iCs/>
          <w:color w:val="002060"/>
          <w:sz w:val="18"/>
          <w:szCs w:val="18"/>
        </w:rPr>
        <w:t xml:space="preserve">What is </w:t>
      </w:r>
      <w:r w:rsidR="0023035C" w:rsidRPr="00AF0804">
        <w:rPr>
          <w:rFonts w:ascii="Axiforma" w:hAnsi="Axiforma"/>
          <w:b/>
          <w:bCs/>
          <w:i/>
          <w:iCs/>
          <w:color w:val="002060"/>
          <w:sz w:val="18"/>
          <w:szCs w:val="18"/>
        </w:rPr>
        <w:t>Tax Evasion</w:t>
      </w:r>
      <w:r w:rsidRPr="00AF0804">
        <w:rPr>
          <w:rFonts w:ascii="Axiforma" w:hAnsi="Axiforma"/>
          <w:b/>
          <w:bCs/>
          <w:i/>
          <w:iCs/>
          <w:color w:val="002060"/>
          <w:sz w:val="18"/>
          <w:szCs w:val="18"/>
        </w:rPr>
        <w:t>?</w:t>
      </w:r>
    </w:p>
    <w:p w14:paraId="648C811F" w14:textId="56A16310" w:rsidR="00AE5050" w:rsidRPr="00CC6544" w:rsidRDefault="00386D7C" w:rsidP="00AE5050">
      <w:pPr>
        <w:rPr>
          <w:rFonts w:ascii="Axiforma" w:hAnsi="Axiforma"/>
          <w:sz w:val="18"/>
          <w:szCs w:val="18"/>
        </w:rPr>
      </w:pPr>
      <w:r w:rsidRPr="002B0AC0">
        <w:rPr>
          <w:rFonts w:ascii="Axiforma" w:hAnsi="Axiforma"/>
          <w:b/>
          <w:bCs/>
          <w:color w:val="002060"/>
          <w:sz w:val="18"/>
          <w:szCs w:val="18"/>
        </w:rPr>
        <w:t xml:space="preserve">UK </w:t>
      </w:r>
      <w:r w:rsidR="00AE5050" w:rsidRPr="002B0AC0">
        <w:rPr>
          <w:rFonts w:ascii="Axiforma" w:hAnsi="Axiforma"/>
          <w:b/>
          <w:bCs/>
          <w:color w:val="002060"/>
          <w:sz w:val="18"/>
          <w:szCs w:val="18"/>
        </w:rPr>
        <w:t>Tax evasion</w:t>
      </w:r>
      <w:r w:rsidR="00AE5050" w:rsidRPr="002B0AC0">
        <w:rPr>
          <w:rFonts w:ascii="Axiforma" w:hAnsi="Axiforma"/>
          <w:color w:val="002060"/>
          <w:sz w:val="18"/>
          <w:szCs w:val="18"/>
        </w:rPr>
        <w:t xml:space="preserve"> </w:t>
      </w:r>
      <w:r w:rsidR="00306A17">
        <w:rPr>
          <w:rFonts w:ascii="Axiforma" w:hAnsi="Axiforma"/>
          <w:sz w:val="18"/>
          <w:szCs w:val="18"/>
        </w:rPr>
        <w:t xml:space="preserve">means the </w:t>
      </w:r>
      <w:r w:rsidR="00001508">
        <w:rPr>
          <w:rFonts w:ascii="Axiforma" w:hAnsi="Axiforma"/>
          <w:sz w:val="18"/>
          <w:szCs w:val="18"/>
        </w:rPr>
        <w:t xml:space="preserve">offence of cheating the public revenue or fraudulently evading UK tax.  It </w:t>
      </w:r>
      <w:r w:rsidR="00AE5050" w:rsidRPr="00CC6544">
        <w:rPr>
          <w:rFonts w:ascii="Axiforma" w:hAnsi="Axiforma"/>
          <w:sz w:val="18"/>
          <w:szCs w:val="18"/>
        </w:rPr>
        <w:t>occurs when a person knows they have an obligation to account for tax but dishonestly</w:t>
      </w:r>
      <w:r w:rsidR="00CD3334" w:rsidRPr="00CC6544">
        <w:rPr>
          <w:rFonts w:ascii="Axiforma" w:hAnsi="Axiforma"/>
          <w:sz w:val="18"/>
          <w:szCs w:val="18"/>
        </w:rPr>
        <w:t>, either through a</w:t>
      </w:r>
      <w:r w:rsidR="00B35926" w:rsidRPr="00CC6544">
        <w:rPr>
          <w:rFonts w:ascii="Axiforma" w:hAnsi="Axiforma"/>
          <w:sz w:val="18"/>
          <w:szCs w:val="18"/>
        </w:rPr>
        <w:t>n</w:t>
      </w:r>
      <w:r w:rsidR="00CD3334" w:rsidRPr="00CC6544">
        <w:rPr>
          <w:rFonts w:ascii="Axiforma" w:hAnsi="Axiforma"/>
          <w:sz w:val="18"/>
          <w:szCs w:val="18"/>
        </w:rPr>
        <w:t xml:space="preserve"> action or omission,</w:t>
      </w:r>
      <w:r w:rsidR="00AE5050" w:rsidRPr="00CC6544">
        <w:rPr>
          <w:rFonts w:ascii="Axiforma" w:hAnsi="Axiforma"/>
          <w:sz w:val="18"/>
          <w:szCs w:val="18"/>
        </w:rPr>
        <w:t xml:space="preserve"> does not do so. </w:t>
      </w:r>
    </w:p>
    <w:p w14:paraId="7D4281DC" w14:textId="33B63C89" w:rsidR="00AE5050" w:rsidRPr="00CC6544" w:rsidRDefault="00151CB7" w:rsidP="00AE5050">
      <w:pPr>
        <w:rPr>
          <w:rFonts w:ascii="Axiforma" w:hAnsi="Axiforma"/>
          <w:sz w:val="18"/>
          <w:szCs w:val="18"/>
        </w:rPr>
      </w:pPr>
      <w:r w:rsidRPr="00CC6544">
        <w:rPr>
          <w:rFonts w:ascii="Axiforma" w:hAnsi="Axiforma"/>
          <w:sz w:val="18"/>
          <w:szCs w:val="18"/>
        </w:rPr>
        <w:t>Individuals,</w:t>
      </w:r>
      <w:r w:rsidR="00B35926" w:rsidRPr="00CC6544">
        <w:rPr>
          <w:rFonts w:ascii="Axiforma" w:hAnsi="Axiforma"/>
          <w:sz w:val="18"/>
          <w:szCs w:val="18"/>
        </w:rPr>
        <w:t xml:space="preserve"> corporate bodies</w:t>
      </w:r>
      <w:r w:rsidR="00930EF4" w:rsidRPr="00CC6544">
        <w:rPr>
          <w:rFonts w:ascii="Axiforma" w:hAnsi="Axiforma"/>
          <w:sz w:val="18"/>
          <w:szCs w:val="18"/>
        </w:rPr>
        <w:t xml:space="preserve"> (such as companies</w:t>
      </w:r>
      <w:r w:rsidR="00B35926" w:rsidRPr="00CC6544">
        <w:rPr>
          <w:rFonts w:ascii="Axiforma" w:hAnsi="Axiforma"/>
          <w:sz w:val="18"/>
          <w:szCs w:val="18"/>
        </w:rPr>
        <w:t>)</w:t>
      </w:r>
      <w:r w:rsidR="00930EF4" w:rsidRPr="00CC6544">
        <w:rPr>
          <w:rFonts w:ascii="Axiforma" w:hAnsi="Axiforma"/>
          <w:sz w:val="18"/>
          <w:szCs w:val="18"/>
        </w:rPr>
        <w:t xml:space="preserve"> and partnerships </w:t>
      </w:r>
      <w:r w:rsidR="003C578B">
        <w:rPr>
          <w:rFonts w:ascii="Axiforma" w:hAnsi="Axiforma"/>
          <w:sz w:val="18"/>
          <w:szCs w:val="18"/>
        </w:rPr>
        <w:t xml:space="preserve">evading tax </w:t>
      </w:r>
      <w:r w:rsidR="00AE5050" w:rsidRPr="00CC6544">
        <w:rPr>
          <w:rFonts w:ascii="Axiforma" w:hAnsi="Axiforma"/>
          <w:sz w:val="18"/>
          <w:szCs w:val="18"/>
        </w:rPr>
        <w:t>may or may not try to take steps to disguise or misrepresent what they are doing. The key is that the individual</w:t>
      </w:r>
      <w:r w:rsidR="00B35926" w:rsidRPr="00CC6544">
        <w:rPr>
          <w:rFonts w:ascii="Axiforma" w:hAnsi="Axiforma"/>
          <w:sz w:val="18"/>
          <w:szCs w:val="18"/>
        </w:rPr>
        <w:t xml:space="preserve">, </w:t>
      </w:r>
      <w:r w:rsidR="00930EF4" w:rsidRPr="00CC6544">
        <w:rPr>
          <w:rFonts w:ascii="Axiforma" w:hAnsi="Axiforma"/>
          <w:sz w:val="18"/>
          <w:szCs w:val="18"/>
        </w:rPr>
        <w:t>corporate</w:t>
      </w:r>
      <w:r w:rsidR="00B35926" w:rsidRPr="00CC6544">
        <w:rPr>
          <w:rFonts w:ascii="Axiforma" w:hAnsi="Axiforma"/>
          <w:sz w:val="18"/>
          <w:szCs w:val="18"/>
        </w:rPr>
        <w:t xml:space="preserve"> body or partnership</w:t>
      </w:r>
      <w:r w:rsidR="00AE5050" w:rsidRPr="00CC6544">
        <w:rPr>
          <w:rFonts w:ascii="Axiforma" w:hAnsi="Axiforma"/>
          <w:sz w:val="18"/>
          <w:szCs w:val="18"/>
        </w:rPr>
        <w:t xml:space="preserve"> is aware that tax is due and deliberately does not pay it. It is possible to evade tax without involving others but in many cases, others will be involved.    </w:t>
      </w:r>
    </w:p>
    <w:p w14:paraId="00F48856" w14:textId="22B6B590" w:rsidR="00AE5050" w:rsidRPr="00CC6544" w:rsidRDefault="00AE5050" w:rsidP="00AE5050">
      <w:pPr>
        <w:rPr>
          <w:rFonts w:ascii="Axiforma" w:hAnsi="Axiforma"/>
          <w:sz w:val="18"/>
          <w:szCs w:val="18"/>
        </w:rPr>
      </w:pPr>
      <w:r w:rsidRPr="002B0AC0">
        <w:rPr>
          <w:rFonts w:ascii="Axiforma" w:hAnsi="Axiforma"/>
          <w:b/>
          <w:bCs/>
          <w:color w:val="002060"/>
          <w:sz w:val="18"/>
          <w:szCs w:val="18"/>
        </w:rPr>
        <w:t>Foreign tax evasion</w:t>
      </w:r>
      <w:r w:rsidRPr="002B0AC0">
        <w:rPr>
          <w:rFonts w:ascii="Axiforma" w:hAnsi="Axiforma"/>
          <w:color w:val="002060"/>
          <w:sz w:val="18"/>
          <w:szCs w:val="18"/>
        </w:rPr>
        <w:t xml:space="preserve"> </w:t>
      </w:r>
      <w:r w:rsidRPr="00CC6544">
        <w:rPr>
          <w:rFonts w:ascii="Axiforma" w:hAnsi="Axiforma"/>
          <w:sz w:val="18"/>
          <w:szCs w:val="18"/>
        </w:rPr>
        <w:t xml:space="preserve">means evading tax in a foreign country, provided that the conduct is an offence in that country and would </w:t>
      </w:r>
      <w:r w:rsidR="0069576F" w:rsidRPr="00CC6544">
        <w:rPr>
          <w:rFonts w:ascii="Axiforma" w:hAnsi="Axiforma"/>
          <w:sz w:val="18"/>
          <w:szCs w:val="18"/>
        </w:rPr>
        <w:t xml:space="preserve">also </w:t>
      </w:r>
      <w:r w:rsidRPr="00CC6544">
        <w:rPr>
          <w:rFonts w:ascii="Axiforma" w:hAnsi="Axiforma"/>
          <w:sz w:val="18"/>
          <w:szCs w:val="18"/>
        </w:rPr>
        <w:t>be a criminal offence if committed in the UK. As with tax evasion, the element of fraud means there must be deliberate action, or omission with dishonest intent</w:t>
      </w:r>
      <w:r w:rsidR="00B35926" w:rsidRPr="00CC6544">
        <w:rPr>
          <w:rFonts w:ascii="Axiforma" w:hAnsi="Axiforma"/>
          <w:sz w:val="18"/>
          <w:szCs w:val="18"/>
        </w:rPr>
        <w:t>.</w:t>
      </w:r>
      <w:r w:rsidRPr="00CC6544">
        <w:rPr>
          <w:rFonts w:ascii="Axiforma" w:hAnsi="Axiforma"/>
          <w:sz w:val="18"/>
          <w:szCs w:val="18"/>
        </w:rPr>
        <w:t xml:space="preserve"> </w:t>
      </w:r>
    </w:p>
    <w:p w14:paraId="401EFE1E" w14:textId="2053FB19" w:rsidR="00AE5050" w:rsidRPr="00CC6544" w:rsidRDefault="00AE5050" w:rsidP="00AE5050">
      <w:pPr>
        <w:rPr>
          <w:rFonts w:ascii="Axiforma" w:hAnsi="Axiforma"/>
          <w:sz w:val="18"/>
          <w:szCs w:val="18"/>
        </w:rPr>
      </w:pPr>
      <w:r w:rsidRPr="002B0AC0">
        <w:rPr>
          <w:rFonts w:ascii="Axiforma" w:hAnsi="Axiforma"/>
          <w:b/>
          <w:bCs/>
          <w:color w:val="002060"/>
          <w:sz w:val="18"/>
          <w:szCs w:val="18"/>
        </w:rPr>
        <w:lastRenderedPageBreak/>
        <w:t>Tax evasion facilitation</w:t>
      </w:r>
      <w:r w:rsidRPr="002B0AC0">
        <w:rPr>
          <w:rFonts w:ascii="Axiforma" w:hAnsi="Axiforma"/>
          <w:color w:val="002060"/>
          <w:sz w:val="18"/>
          <w:szCs w:val="18"/>
        </w:rPr>
        <w:t xml:space="preserve"> </w:t>
      </w:r>
      <w:r w:rsidRPr="00CC6544">
        <w:rPr>
          <w:rFonts w:ascii="Axiforma" w:hAnsi="Axiforma"/>
          <w:sz w:val="18"/>
          <w:szCs w:val="18"/>
        </w:rPr>
        <w:t>means being knowingly concerned in, or taking steps with a view to, the fraudulent evasion of tax (whether UK tax or tax in a foreign country) by another person, or aiding, abetting, counselling or procuring the commission of that offence. Tax evasion facilitation is a criminal offence, where it is done deliberately and dishonestly.</w:t>
      </w:r>
    </w:p>
    <w:p w14:paraId="195B6481" w14:textId="1A4F0A50" w:rsidR="0049572F" w:rsidRDefault="00765245" w:rsidP="0049572F">
      <w:pPr>
        <w:rPr>
          <w:rFonts w:ascii="Axiforma" w:hAnsi="Axiforma"/>
          <w:sz w:val="18"/>
          <w:szCs w:val="18"/>
        </w:rPr>
      </w:pPr>
      <w:r>
        <w:rPr>
          <w:rFonts w:ascii="Axiforma" w:hAnsi="Axiforma"/>
          <w:sz w:val="18"/>
          <w:szCs w:val="18"/>
        </w:rPr>
        <w:t xml:space="preserve">Under the Criminal Finances Act 2017, a </w:t>
      </w:r>
      <w:r w:rsidR="00E77B54">
        <w:rPr>
          <w:rFonts w:ascii="Axiforma" w:hAnsi="Axiforma"/>
          <w:sz w:val="18"/>
          <w:szCs w:val="18"/>
        </w:rPr>
        <w:t xml:space="preserve">criminal offence </w:t>
      </w:r>
      <w:r w:rsidR="00B16C86">
        <w:rPr>
          <w:rFonts w:ascii="Axiforma" w:hAnsi="Axiforma"/>
          <w:sz w:val="18"/>
          <w:szCs w:val="18"/>
        </w:rPr>
        <w:t xml:space="preserve">is </w:t>
      </w:r>
      <w:r w:rsidR="00F8719D">
        <w:rPr>
          <w:rFonts w:ascii="Axiforma" w:hAnsi="Axiforma"/>
          <w:sz w:val="18"/>
          <w:szCs w:val="18"/>
        </w:rPr>
        <w:t>automatically committed</w:t>
      </w:r>
      <w:r w:rsidR="00B16C86">
        <w:rPr>
          <w:rFonts w:ascii="Axiforma" w:hAnsi="Axiforma"/>
          <w:sz w:val="18"/>
          <w:szCs w:val="18"/>
        </w:rPr>
        <w:t xml:space="preserve"> </w:t>
      </w:r>
      <w:r w:rsidR="00F8719D">
        <w:rPr>
          <w:rFonts w:ascii="Axiforma" w:hAnsi="Axiforma"/>
          <w:sz w:val="18"/>
          <w:szCs w:val="18"/>
        </w:rPr>
        <w:t>i</w:t>
      </w:r>
      <w:r w:rsidR="0049572F" w:rsidRPr="00CC6544">
        <w:rPr>
          <w:rFonts w:ascii="Axiforma" w:hAnsi="Axiforma"/>
          <w:sz w:val="18"/>
          <w:szCs w:val="18"/>
        </w:rPr>
        <w:t xml:space="preserve">f </w:t>
      </w:r>
      <w:r w:rsidR="00FB4D65">
        <w:rPr>
          <w:rFonts w:ascii="Axiforma" w:hAnsi="Axiforma"/>
          <w:sz w:val="18"/>
          <w:szCs w:val="18"/>
        </w:rPr>
        <w:t>an “associated person” of GPE</w:t>
      </w:r>
      <w:r w:rsidR="00E07638">
        <w:rPr>
          <w:rFonts w:ascii="Axiforma" w:hAnsi="Axiforma"/>
          <w:sz w:val="18"/>
          <w:szCs w:val="18"/>
        </w:rPr>
        <w:t xml:space="preserve">, being </w:t>
      </w:r>
      <w:r w:rsidR="003C6438" w:rsidRPr="00CC6544">
        <w:rPr>
          <w:rFonts w:ascii="Axiforma" w:hAnsi="Axiforma"/>
          <w:sz w:val="18"/>
          <w:szCs w:val="18"/>
        </w:rPr>
        <w:t>an employee</w:t>
      </w:r>
      <w:r w:rsidR="003C6438">
        <w:rPr>
          <w:rFonts w:ascii="Axiforma" w:hAnsi="Axiforma"/>
          <w:sz w:val="18"/>
          <w:szCs w:val="18"/>
        </w:rPr>
        <w:t>, agent, consultant</w:t>
      </w:r>
      <w:r w:rsidR="00164D3C">
        <w:rPr>
          <w:rFonts w:ascii="Axiforma" w:hAnsi="Axiforma"/>
          <w:sz w:val="18"/>
          <w:szCs w:val="18"/>
        </w:rPr>
        <w:t xml:space="preserve"> </w:t>
      </w:r>
      <w:r w:rsidR="003C6438">
        <w:rPr>
          <w:rFonts w:ascii="Axiforma" w:hAnsi="Axiforma"/>
          <w:sz w:val="18"/>
          <w:szCs w:val="18"/>
        </w:rPr>
        <w:t xml:space="preserve">or </w:t>
      </w:r>
      <w:r w:rsidR="004B5325">
        <w:rPr>
          <w:rFonts w:ascii="Axiforma" w:hAnsi="Axiforma"/>
          <w:sz w:val="18"/>
          <w:szCs w:val="18"/>
        </w:rPr>
        <w:t>anyone else performing services on behalf of GPE, deliberately</w:t>
      </w:r>
      <w:r w:rsidR="00164D3C">
        <w:rPr>
          <w:rFonts w:ascii="Axiforma" w:hAnsi="Axiforma"/>
          <w:sz w:val="18"/>
          <w:szCs w:val="18"/>
        </w:rPr>
        <w:t xml:space="preserve"> and </w:t>
      </w:r>
      <w:r w:rsidR="004B5325">
        <w:rPr>
          <w:rFonts w:ascii="Axiforma" w:hAnsi="Axiforma"/>
          <w:sz w:val="18"/>
          <w:szCs w:val="18"/>
        </w:rPr>
        <w:t>dishonesty</w:t>
      </w:r>
      <w:r w:rsidR="00164D3C">
        <w:rPr>
          <w:rFonts w:ascii="Axiforma" w:hAnsi="Axiforma"/>
          <w:sz w:val="18"/>
          <w:szCs w:val="18"/>
        </w:rPr>
        <w:t xml:space="preserve"> takes action to facilitate</w:t>
      </w:r>
      <w:r w:rsidR="00910780">
        <w:rPr>
          <w:rFonts w:ascii="Axiforma" w:hAnsi="Axiforma"/>
          <w:sz w:val="18"/>
          <w:szCs w:val="18"/>
        </w:rPr>
        <w:t xml:space="preserve"> UK or foreign</w:t>
      </w:r>
      <w:r w:rsidR="00164D3C">
        <w:rPr>
          <w:rFonts w:ascii="Axiforma" w:hAnsi="Axiforma"/>
          <w:sz w:val="18"/>
          <w:szCs w:val="18"/>
        </w:rPr>
        <w:t xml:space="preserve"> tax evasion</w:t>
      </w:r>
      <w:r w:rsidR="00FA0128">
        <w:rPr>
          <w:rFonts w:ascii="Axiforma" w:hAnsi="Axiforma"/>
          <w:sz w:val="18"/>
          <w:szCs w:val="18"/>
        </w:rPr>
        <w:t xml:space="preserve">.  </w:t>
      </w:r>
      <w:r w:rsidR="0049572F" w:rsidRPr="00CC6544">
        <w:rPr>
          <w:rFonts w:ascii="Axiforma" w:hAnsi="Axiforma"/>
          <w:sz w:val="18"/>
          <w:szCs w:val="18"/>
        </w:rPr>
        <w:t xml:space="preserve">GPE </w:t>
      </w:r>
      <w:r w:rsidR="002A3F8B">
        <w:rPr>
          <w:rFonts w:ascii="Axiforma" w:hAnsi="Axiforma"/>
          <w:sz w:val="18"/>
          <w:szCs w:val="18"/>
        </w:rPr>
        <w:t>may</w:t>
      </w:r>
      <w:r w:rsidR="0049572F" w:rsidRPr="00CC6544">
        <w:rPr>
          <w:rFonts w:ascii="Axiforma" w:hAnsi="Axiforma"/>
          <w:sz w:val="18"/>
          <w:szCs w:val="18"/>
        </w:rPr>
        <w:t xml:space="preserve"> be liable for failing to prevent that facilitation</w:t>
      </w:r>
      <w:r w:rsidR="002E0B8A">
        <w:rPr>
          <w:rFonts w:ascii="Axiforma" w:hAnsi="Axiforma"/>
          <w:sz w:val="18"/>
          <w:szCs w:val="18"/>
        </w:rPr>
        <w:t xml:space="preserve"> and may face criminal sanctions</w:t>
      </w:r>
      <w:r w:rsidR="007B7CDE">
        <w:rPr>
          <w:rFonts w:ascii="Axiforma" w:hAnsi="Axiforma"/>
          <w:sz w:val="18"/>
          <w:szCs w:val="18"/>
        </w:rPr>
        <w:t xml:space="preserve"> unless it can </w:t>
      </w:r>
      <w:r w:rsidR="007B7CDE" w:rsidRPr="00CC6544">
        <w:rPr>
          <w:rFonts w:ascii="Axiforma" w:hAnsi="Axiforma"/>
          <w:sz w:val="18"/>
          <w:szCs w:val="18"/>
        </w:rPr>
        <w:t>show that it had ‘reasonable prevention procedures’ in place</w:t>
      </w:r>
      <w:r w:rsidR="0049572F" w:rsidRPr="00CC6544">
        <w:rPr>
          <w:rFonts w:ascii="Axiforma" w:hAnsi="Axiforma"/>
          <w:sz w:val="18"/>
          <w:szCs w:val="18"/>
        </w:rPr>
        <w:t>.</w:t>
      </w:r>
    </w:p>
    <w:p w14:paraId="5012DFBE" w14:textId="45CFEDB4" w:rsidR="00C94B87" w:rsidRDefault="005A6417" w:rsidP="0049572F">
      <w:pPr>
        <w:rPr>
          <w:rFonts w:ascii="Axiforma" w:hAnsi="Axiforma"/>
          <w:sz w:val="18"/>
          <w:szCs w:val="18"/>
        </w:rPr>
      </w:pPr>
      <w:r>
        <w:rPr>
          <w:rFonts w:ascii="Axiforma" w:hAnsi="Axiforma"/>
          <w:sz w:val="18"/>
          <w:szCs w:val="18"/>
        </w:rPr>
        <w:t>T</w:t>
      </w:r>
      <w:r w:rsidR="00C94B87">
        <w:rPr>
          <w:rFonts w:ascii="Axiforma" w:hAnsi="Axiforma"/>
          <w:sz w:val="18"/>
          <w:szCs w:val="18"/>
        </w:rPr>
        <w:t xml:space="preserve">he </w:t>
      </w:r>
      <w:r w:rsidR="002F5262">
        <w:rPr>
          <w:rFonts w:ascii="Axiforma" w:hAnsi="Axiforma"/>
          <w:sz w:val="18"/>
          <w:szCs w:val="18"/>
        </w:rPr>
        <w:t>C</w:t>
      </w:r>
      <w:r w:rsidR="00C94B87">
        <w:rPr>
          <w:rFonts w:ascii="Axiforma" w:hAnsi="Axiforma"/>
          <w:sz w:val="18"/>
          <w:szCs w:val="18"/>
        </w:rPr>
        <w:t xml:space="preserve">ompany may additionally by liable for tax evasion through the acts of its senior managers. </w:t>
      </w:r>
    </w:p>
    <w:p w14:paraId="1CA96EE7" w14:textId="361F0D5C" w:rsidR="00B82141" w:rsidRDefault="00257C96" w:rsidP="00257C96">
      <w:pPr>
        <w:rPr>
          <w:rFonts w:ascii="Axiforma" w:hAnsi="Axiforma"/>
          <w:sz w:val="18"/>
          <w:szCs w:val="18"/>
        </w:rPr>
      </w:pPr>
      <w:r w:rsidRPr="00CC6544">
        <w:rPr>
          <w:rFonts w:ascii="Axiforma" w:hAnsi="Axiforma"/>
          <w:sz w:val="18"/>
          <w:szCs w:val="18"/>
        </w:rPr>
        <w:t xml:space="preserve">It is important to note that tax evasion is not the same as tax ‘avoidance’. Tax avoidance is where a person, often acting on professional advice, has entered into arrangements designed to legally minimise their tax liabilities. </w:t>
      </w:r>
    </w:p>
    <w:tbl>
      <w:tblPr>
        <w:tblStyle w:val="TableGrid"/>
        <w:tblpPr w:leftFromText="180" w:rightFromText="180" w:vertAnchor="page" w:horzAnchor="margin" w:tblpY="5449"/>
        <w:tblW w:w="0" w:type="auto"/>
        <w:shd w:val="clear" w:color="auto" w:fill="D9E2F3" w:themeFill="accent1" w:themeFillTint="33"/>
        <w:tblLook w:val="04A0" w:firstRow="1" w:lastRow="0" w:firstColumn="1" w:lastColumn="0" w:noHBand="0" w:noVBand="1"/>
      </w:tblPr>
      <w:tblGrid>
        <w:gridCol w:w="9016"/>
      </w:tblGrid>
      <w:tr w:rsidR="00B82141" w14:paraId="7A09D5DC" w14:textId="77777777" w:rsidTr="001E4E8E">
        <w:trPr>
          <w:trHeight w:val="2687"/>
        </w:trPr>
        <w:tc>
          <w:tcPr>
            <w:tcW w:w="9016" w:type="dxa"/>
            <w:shd w:val="clear" w:color="auto" w:fill="D9E2F3" w:themeFill="accent1" w:themeFillTint="33"/>
          </w:tcPr>
          <w:p w14:paraId="7F20E29E" w14:textId="77777777" w:rsidR="00B82141" w:rsidRDefault="00B82141" w:rsidP="00123006">
            <w:pPr>
              <w:rPr>
                <w:rFonts w:ascii="Axiforma" w:hAnsi="Axiforma"/>
                <w:b/>
                <w:bCs/>
                <w:sz w:val="18"/>
                <w:szCs w:val="18"/>
              </w:rPr>
            </w:pPr>
            <w:r w:rsidRPr="00DB0851">
              <w:rPr>
                <w:rFonts w:ascii="Axiforma" w:hAnsi="Axiforma"/>
                <w:b/>
                <w:bCs/>
                <w:sz w:val="18"/>
                <w:szCs w:val="18"/>
              </w:rPr>
              <w:t>Examples of</w:t>
            </w:r>
            <w:r>
              <w:rPr>
                <w:rFonts w:ascii="Axiforma" w:hAnsi="Axiforma"/>
                <w:b/>
                <w:bCs/>
                <w:sz w:val="18"/>
                <w:szCs w:val="18"/>
              </w:rPr>
              <w:t xml:space="preserve"> Tax Evasion </w:t>
            </w:r>
          </w:p>
          <w:p w14:paraId="2BA2C8F3" w14:textId="77777777" w:rsidR="00B82141" w:rsidRDefault="00B82141" w:rsidP="00123006">
            <w:pPr>
              <w:rPr>
                <w:rFonts w:ascii="Axiforma" w:hAnsi="Axiforma"/>
                <w:b/>
                <w:bCs/>
                <w:sz w:val="18"/>
                <w:szCs w:val="18"/>
              </w:rPr>
            </w:pPr>
          </w:p>
          <w:p w14:paraId="1F03EE5E" w14:textId="77777777" w:rsidR="00B82141" w:rsidRPr="00C25848" w:rsidRDefault="00B82141" w:rsidP="00123006">
            <w:pPr>
              <w:pStyle w:val="ListParagraph"/>
              <w:numPr>
                <w:ilvl w:val="0"/>
                <w:numId w:val="22"/>
              </w:numPr>
              <w:rPr>
                <w:rFonts w:ascii="Axiforma" w:hAnsi="Axiforma"/>
                <w:sz w:val="18"/>
                <w:szCs w:val="18"/>
              </w:rPr>
            </w:pPr>
            <w:r>
              <w:rPr>
                <w:rFonts w:ascii="Axiforma" w:hAnsi="Axiforma"/>
                <w:sz w:val="18"/>
                <w:szCs w:val="18"/>
              </w:rPr>
              <w:t xml:space="preserve">A third-party deliberately </w:t>
            </w:r>
            <w:r w:rsidRPr="00C25848">
              <w:rPr>
                <w:rFonts w:ascii="Axiforma" w:hAnsi="Axiforma"/>
                <w:sz w:val="18"/>
                <w:szCs w:val="18"/>
              </w:rPr>
              <w:t>fail</w:t>
            </w:r>
            <w:r>
              <w:rPr>
                <w:rFonts w:ascii="Axiforma" w:hAnsi="Axiforma"/>
                <w:sz w:val="18"/>
                <w:szCs w:val="18"/>
              </w:rPr>
              <w:t>s</w:t>
            </w:r>
            <w:r w:rsidRPr="00C25848">
              <w:rPr>
                <w:rFonts w:ascii="Axiforma" w:hAnsi="Axiforma"/>
                <w:sz w:val="18"/>
                <w:szCs w:val="18"/>
              </w:rPr>
              <w:t xml:space="preserve"> to register for VAT</w:t>
            </w:r>
            <w:r>
              <w:rPr>
                <w:rFonts w:ascii="Axiforma" w:hAnsi="Axiforma"/>
                <w:sz w:val="18"/>
                <w:szCs w:val="18"/>
              </w:rPr>
              <w:t>;</w:t>
            </w:r>
          </w:p>
          <w:p w14:paraId="74DC48B0" w14:textId="77777777" w:rsidR="00B82141" w:rsidRPr="00141DD4" w:rsidRDefault="00B82141" w:rsidP="00123006">
            <w:pPr>
              <w:pStyle w:val="ListParagraph"/>
              <w:numPr>
                <w:ilvl w:val="0"/>
                <w:numId w:val="22"/>
              </w:numPr>
              <w:rPr>
                <w:rFonts w:ascii="Axiforma" w:hAnsi="Axiforma"/>
                <w:sz w:val="18"/>
                <w:szCs w:val="18"/>
              </w:rPr>
            </w:pPr>
            <w:r w:rsidRPr="44C96685">
              <w:rPr>
                <w:rFonts w:ascii="Axiforma" w:hAnsi="Axiforma"/>
                <w:sz w:val="18"/>
                <w:szCs w:val="18"/>
              </w:rPr>
              <w:t>A third-party requests that payments be made under an invoice for goods or services that does not reflect the true purpose of the payment;</w:t>
            </w:r>
          </w:p>
          <w:p w14:paraId="41DD7F26" w14:textId="77777777" w:rsidR="00B82141" w:rsidRDefault="00B82141" w:rsidP="00123006">
            <w:pPr>
              <w:pStyle w:val="ListParagraph"/>
              <w:numPr>
                <w:ilvl w:val="0"/>
                <w:numId w:val="22"/>
              </w:numPr>
              <w:rPr>
                <w:rFonts w:ascii="Axiforma" w:hAnsi="Axiforma"/>
                <w:sz w:val="18"/>
                <w:szCs w:val="18"/>
              </w:rPr>
            </w:pPr>
            <w:r w:rsidRPr="44C96685">
              <w:rPr>
                <w:rFonts w:ascii="Axiforma" w:hAnsi="Axiforma"/>
                <w:sz w:val="18"/>
                <w:szCs w:val="18"/>
              </w:rPr>
              <w:t>A supplier seeks to evade tax by asking to be paid into an offshore account to deliberately and dishonestly hide their income which you suspect will not be declared in the UK for UK tax purposes;</w:t>
            </w:r>
          </w:p>
          <w:p w14:paraId="6963AE57" w14:textId="77777777" w:rsidR="00B82141" w:rsidRDefault="00B82141" w:rsidP="00123006">
            <w:pPr>
              <w:pStyle w:val="ListParagraph"/>
              <w:numPr>
                <w:ilvl w:val="0"/>
                <w:numId w:val="22"/>
              </w:numPr>
              <w:rPr>
                <w:rFonts w:ascii="Axiforma" w:hAnsi="Axiforma"/>
                <w:sz w:val="18"/>
                <w:szCs w:val="18"/>
              </w:rPr>
            </w:pPr>
            <w:r w:rsidRPr="44C96685">
              <w:rPr>
                <w:rFonts w:ascii="Axiforma" w:hAnsi="Axiforma"/>
                <w:sz w:val="18"/>
                <w:szCs w:val="18"/>
              </w:rPr>
              <w:t>An employee asks to be paid as a contractor in order to reduce their tax liability.</w:t>
            </w:r>
          </w:p>
          <w:p w14:paraId="30244222" w14:textId="77777777" w:rsidR="00B82141" w:rsidRPr="00DB0851" w:rsidRDefault="00B82141" w:rsidP="00123006">
            <w:pPr>
              <w:rPr>
                <w:rFonts w:ascii="Axiforma" w:hAnsi="Axiforma"/>
                <w:b/>
                <w:bCs/>
                <w:sz w:val="18"/>
                <w:szCs w:val="18"/>
              </w:rPr>
            </w:pPr>
          </w:p>
        </w:tc>
      </w:tr>
    </w:tbl>
    <w:p w14:paraId="35754A59" w14:textId="544679E4" w:rsidR="00F71835" w:rsidRPr="00CC6544" w:rsidRDefault="00F71835" w:rsidP="00F71835">
      <w:pPr>
        <w:rPr>
          <w:rFonts w:ascii="Axiforma" w:hAnsi="Axiforma"/>
          <w:sz w:val="18"/>
          <w:szCs w:val="18"/>
        </w:rPr>
      </w:pPr>
      <w:r w:rsidRPr="00AB5476">
        <w:rPr>
          <w:rFonts w:ascii="Axiforma" w:hAnsi="Axiforma"/>
          <w:sz w:val="18"/>
          <w:szCs w:val="18"/>
        </w:rPr>
        <w:t>The above are some practical examples o</w:t>
      </w:r>
      <w:r w:rsidR="00635FA2" w:rsidRPr="00AB5476">
        <w:rPr>
          <w:rFonts w:ascii="Axiforma" w:hAnsi="Axiforma"/>
          <w:sz w:val="18"/>
          <w:szCs w:val="18"/>
        </w:rPr>
        <w:t>f fraud, bribery, corruption and tax evasion</w:t>
      </w:r>
      <w:r w:rsidRPr="00AB5476">
        <w:rPr>
          <w:rFonts w:ascii="Axiforma" w:hAnsi="Axiforma"/>
          <w:sz w:val="18"/>
          <w:szCs w:val="18"/>
        </w:rPr>
        <w:t>. Th</w:t>
      </w:r>
      <w:r w:rsidR="00934501" w:rsidRPr="00AB5476">
        <w:rPr>
          <w:rFonts w:ascii="Axiforma" w:hAnsi="Axiforma"/>
          <w:sz w:val="18"/>
          <w:szCs w:val="18"/>
        </w:rPr>
        <w:t>e</w:t>
      </w:r>
      <w:r w:rsidRPr="00AB5476">
        <w:rPr>
          <w:rFonts w:ascii="Axiforma" w:hAnsi="Axiforma"/>
          <w:sz w:val="18"/>
          <w:szCs w:val="18"/>
        </w:rPr>
        <w:t xml:space="preserve"> list</w:t>
      </w:r>
      <w:r w:rsidR="00934501" w:rsidRPr="00AB5476">
        <w:rPr>
          <w:rFonts w:ascii="Axiforma" w:hAnsi="Axiforma"/>
          <w:sz w:val="18"/>
          <w:szCs w:val="18"/>
        </w:rPr>
        <w:t>s</w:t>
      </w:r>
      <w:r w:rsidRPr="00AB5476">
        <w:rPr>
          <w:rFonts w:ascii="Axiforma" w:hAnsi="Axiforma"/>
          <w:sz w:val="18"/>
          <w:szCs w:val="18"/>
        </w:rPr>
        <w:t xml:space="preserve"> </w:t>
      </w:r>
      <w:r w:rsidR="00934501" w:rsidRPr="00AB5476">
        <w:rPr>
          <w:rFonts w:ascii="Axiforma" w:hAnsi="Axiforma"/>
          <w:sz w:val="18"/>
          <w:szCs w:val="18"/>
        </w:rPr>
        <w:t>are</w:t>
      </w:r>
      <w:r w:rsidRPr="00AB5476">
        <w:rPr>
          <w:rFonts w:ascii="Axiforma" w:hAnsi="Axiforma"/>
          <w:sz w:val="18"/>
          <w:szCs w:val="18"/>
        </w:rPr>
        <w:t xml:space="preserve"> non-exhaustive and in case of doubt you should raise the matter with </w:t>
      </w:r>
      <w:r w:rsidR="000201B3" w:rsidRPr="00AB5476">
        <w:rPr>
          <w:rFonts w:ascii="Axiforma" w:hAnsi="Axiforma"/>
          <w:sz w:val="18"/>
          <w:szCs w:val="18"/>
        </w:rPr>
        <w:t xml:space="preserve">your line manager or </w:t>
      </w:r>
      <w:r w:rsidRPr="00AB5476">
        <w:rPr>
          <w:rFonts w:ascii="Axiforma" w:hAnsi="Axiforma"/>
          <w:sz w:val="18"/>
          <w:szCs w:val="18"/>
        </w:rPr>
        <w:t>the General Counsel</w:t>
      </w:r>
      <w:r w:rsidR="000201B3" w:rsidRPr="00AB5476">
        <w:rPr>
          <w:rFonts w:ascii="Axiforma" w:hAnsi="Axiforma"/>
          <w:sz w:val="18"/>
          <w:szCs w:val="18"/>
        </w:rPr>
        <w:t xml:space="preserve"> &amp; Company Secretary</w:t>
      </w:r>
      <w:r w:rsidR="00B430CA" w:rsidRPr="00AB5476">
        <w:rPr>
          <w:rFonts w:ascii="Axiforma" w:hAnsi="Axiforma"/>
          <w:sz w:val="18"/>
          <w:szCs w:val="18"/>
        </w:rPr>
        <w:t xml:space="preserve"> or Deputy General Counsel</w:t>
      </w:r>
      <w:r w:rsidR="000201B3" w:rsidRPr="00AB5476">
        <w:rPr>
          <w:rFonts w:ascii="Axiforma" w:hAnsi="Axiforma"/>
          <w:sz w:val="18"/>
          <w:szCs w:val="18"/>
        </w:rPr>
        <w:t>.</w:t>
      </w:r>
    </w:p>
    <w:p w14:paraId="1513B64E" w14:textId="77777777" w:rsidR="00123006" w:rsidRDefault="00123006" w:rsidP="00AE2C4F">
      <w:pPr>
        <w:rPr>
          <w:rFonts w:ascii="Axiforma" w:hAnsi="Axiforma"/>
          <w:b/>
          <w:bCs/>
          <w:color w:val="002060"/>
          <w:sz w:val="18"/>
          <w:szCs w:val="18"/>
        </w:rPr>
      </w:pPr>
    </w:p>
    <w:p w14:paraId="2D3DE9DA" w14:textId="79999C72" w:rsidR="009858AC" w:rsidRPr="00AF0804" w:rsidRDefault="009858AC" w:rsidP="00AE2C4F">
      <w:pPr>
        <w:rPr>
          <w:rFonts w:ascii="Axiforma" w:hAnsi="Axiforma"/>
          <w:b/>
          <w:bCs/>
          <w:color w:val="002060"/>
          <w:sz w:val="18"/>
          <w:szCs w:val="18"/>
        </w:rPr>
      </w:pPr>
      <w:r w:rsidRPr="00AF0804">
        <w:rPr>
          <w:rFonts w:ascii="Axiforma" w:hAnsi="Axiforma"/>
          <w:b/>
          <w:bCs/>
          <w:color w:val="002060"/>
          <w:sz w:val="18"/>
          <w:szCs w:val="18"/>
        </w:rPr>
        <w:t>Who can commit Fraud</w:t>
      </w:r>
      <w:r w:rsidR="0023035C" w:rsidRPr="00AF0804">
        <w:rPr>
          <w:rFonts w:ascii="Axiforma" w:hAnsi="Axiforma"/>
          <w:b/>
          <w:bCs/>
          <w:color w:val="002060"/>
          <w:sz w:val="18"/>
          <w:szCs w:val="18"/>
        </w:rPr>
        <w:t>,</w:t>
      </w:r>
      <w:r w:rsidR="001320A1" w:rsidRPr="00AF0804">
        <w:rPr>
          <w:rFonts w:ascii="Axiforma" w:hAnsi="Axiforma"/>
          <w:b/>
          <w:bCs/>
          <w:color w:val="002060"/>
          <w:sz w:val="18"/>
          <w:szCs w:val="18"/>
        </w:rPr>
        <w:t xml:space="preserve"> Bribery</w:t>
      </w:r>
      <w:r w:rsidR="0023035C" w:rsidRPr="00AF0804">
        <w:rPr>
          <w:rFonts w:ascii="Axiforma" w:hAnsi="Axiforma"/>
          <w:b/>
          <w:bCs/>
          <w:color w:val="002060"/>
          <w:sz w:val="18"/>
          <w:szCs w:val="18"/>
        </w:rPr>
        <w:t xml:space="preserve"> or </w:t>
      </w:r>
      <w:r w:rsidR="00E71B7D" w:rsidRPr="00AF0804">
        <w:rPr>
          <w:rFonts w:ascii="Axiforma" w:hAnsi="Axiforma"/>
          <w:b/>
          <w:bCs/>
          <w:color w:val="002060"/>
          <w:sz w:val="18"/>
          <w:szCs w:val="18"/>
        </w:rPr>
        <w:t xml:space="preserve">Facilitation of </w:t>
      </w:r>
      <w:r w:rsidR="0023035C" w:rsidRPr="00AF0804">
        <w:rPr>
          <w:rFonts w:ascii="Axiforma" w:hAnsi="Axiforma"/>
          <w:b/>
          <w:bCs/>
          <w:color w:val="002060"/>
          <w:sz w:val="18"/>
          <w:szCs w:val="18"/>
        </w:rPr>
        <w:t>Tax Evasion</w:t>
      </w:r>
      <w:r w:rsidRPr="00AF0804">
        <w:rPr>
          <w:rFonts w:ascii="Axiforma" w:hAnsi="Axiforma"/>
          <w:b/>
          <w:bCs/>
          <w:color w:val="002060"/>
          <w:sz w:val="18"/>
          <w:szCs w:val="18"/>
        </w:rPr>
        <w:t xml:space="preserve">? </w:t>
      </w:r>
    </w:p>
    <w:p w14:paraId="65187774" w14:textId="14484E68" w:rsidR="00583B01" w:rsidRDefault="00A70CF9" w:rsidP="006E696A">
      <w:pPr>
        <w:rPr>
          <w:rFonts w:ascii="Axiforma" w:hAnsi="Axiforma"/>
          <w:sz w:val="18"/>
          <w:szCs w:val="18"/>
        </w:rPr>
      </w:pPr>
      <w:r>
        <w:rPr>
          <w:rFonts w:ascii="Axiforma" w:hAnsi="Axiforma"/>
          <w:sz w:val="18"/>
          <w:szCs w:val="18"/>
        </w:rPr>
        <w:t xml:space="preserve">Financial Crime </w:t>
      </w:r>
      <w:r w:rsidR="00433EDE" w:rsidRPr="00CC6544">
        <w:rPr>
          <w:rFonts w:ascii="Axiforma" w:hAnsi="Axiforma"/>
          <w:sz w:val="18"/>
          <w:szCs w:val="18"/>
        </w:rPr>
        <w:t>can be committed by anyone; this includes</w:t>
      </w:r>
      <w:r w:rsidR="00BD60D5">
        <w:rPr>
          <w:rFonts w:ascii="Axiforma" w:hAnsi="Axiforma"/>
          <w:sz w:val="18"/>
          <w:szCs w:val="18"/>
        </w:rPr>
        <w:t xml:space="preserve"> employees</w:t>
      </w:r>
      <w:r w:rsidR="00EE3BAC">
        <w:rPr>
          <w:rFonts w:ascii="Axiforma" w:hAnsi="Axiforma"/>
          <w:sz w:val="18"/>
          <w:szCs w:val="18"/>
        </w:rPr>
        <w:t xml:space="preserve">, workers, consultants, </w:t>
      </w:r>
      <w:r w:rsidR="008372B0">
        <w:rPr>
          <w:rFonts w:ascii="Axiforma" w:hAnsi="Axiforma"/>
          <w:sz w:val="18"/>
          <w:szCs w:val="18"/>
        </w:rPr>
        <w:t>third parties who perform services for us</w:t>
      </w:r>
      <w:r w:rsidR="002F429D">
        <w:rPr>
          <w:rFonts w:ascii="Axiforma" w:hAnsi="Axiforma"/>
          <w:sz w:val="18"/>
          <w:szCs w:val="18"/>
        </w:rPr>
        <w:t xml:space="preserve"> or on our </w:t>
      </w:r>
      <w:r w:rsidR="00151CB7">
        <w:rPr>
          <w:rFonts w:ascii="Axiforma" w:hAnsi="Axiforma"/>
          <w:sz w:val="18"/>
          <w:szCs w:val="18"/>
        </w:rPr>
        <w:t xml:space="preserve">behalf, </w:t>
      </w:r>
      <w:r w:rsidR="00151CB7" w:rsidRPr="00CC6544">
        <w:rPr>
          <w:rFonts w:ascii="Axiforma" w:hAnsi="Axiforma"/>
          <w:sz w:val="18"/>
          <w:szCs w:val="18"/>
        </w:rPr>
        <w:t>or</w:t>
      </w:r>
      <w:r w:rsidR="00433EDE" w:rsidRPr="00CC6544">
        <w:rPr>
          <w:rFonts w:ascii="Axiforma" w:hAnsi="Axiforma"/>
          <w:sz w:val="18"/>
          <w:szCs w:val="18"/>
        </w:rPr>
        <w:t xml:space="preserve"> anyone that has a relationship </w:t>
      </w:r>
      <w:r w:rsidR="009858AC" w:rsidRPr="00CC6544">
        <w:rPr>
          <w:rFonts w:ascii="Axiforma" w:hAnsi="Axiforma"/>
          <w:sz w:val="18"/>
          <w:szCs w:val="18"/>
        </w:rPr>
        <w:t xml:space="preserve">with GPE </w:t>
      </w:r>
      <w:r w:rsidR="002F429D">
        <w:rPr>
          <w:rFonts w:ascii="Axiforma" w:hAnsi="Axiforma"/>
          <w:sz w:val="18"/>
          <w:szCs w:val="18"/>
        </w:rPr>
        <w:t xml:space="preserve">such </w:t>
      </w:r>
      <w:r w:rsidR="009858AC" w:rsidRPr="00CC6544">
        <w:rPr>
          <w:rFonts w:ascii="Axiforma" w:hAnsi="Axiforma"/>
          <w:sz w:val="18"/>
          <w:szCs w:val="18"/>
        </w:rPr>
        <w:t xml:space="preserve">as a supplier, </w:t>
      </w:r>
      <w:r w:rsidR="00122F39" w:rsidRPr="00CC6544">
        <w:rPr>
          <w:rFonts w:ascii="Axiforma" w:hAnsi="Axiforma"/>
          <w:sz w:val="18"/>
          <w:szCs w:val="18"/>
        </w:rPr>
        <w:t xml:space="preserve">agent, </w:t>
      </w:r>
      <w:r w:rsidR="009858AC" w:rsidRPr="00CC6544">
        <w:rPr>
          <w:rFonts w:ascii="Axiforma" w:hAnsi="Axiforma"/>
          <w:sz w:val="18"/>
          <w:szCs w:val="18"/>
        </w:rPr>
        <w:t>contractor or customer.</w:t>
      </w:r>
      <w:r w:rsidR="005A3EBB">
        <w:rPr>
          <w:rFonts w:ascii="Axiforma" w:hAnsi="Axiforma"/>
          <w:sz w:val="18"/>
          <w:szCs w:val="18"/>
        </w:rPr>
        <w:t xml:space="preserve">  </w:t>
      </w:r>
      <w:r w:rsidR="00990AB6" w:rsidRPr="00CC6544">
        <w:rPr>
          <w:rFonts w:ascii="Axiforma" w:hAnsi="Axiforma"/>
          <w:sz w:val="18"/>
          <w:szCs w:val="18"/>
        </w:rPr>
        <w:t xml:space="preserve">It is therefore crucial to remain vigilant and look out for signs of </w:t>
      </w:r>
      <w:r w:rsidR="004928DE">
        <w:rPr>
          <w:rFonts w:ascii="Axiforma" w:hAnsi="Axiforma"/>
          <w:sz w:val="18"/>
          <w:szCs w:val="18"/>
        </w:rPr>
        <w:t>improper activity</w:t>
      </w:r>
      <w:r w:rsidR="00990AB6" w:rsidRPr="00CC6544">
        <w:rPr>
          <w:rFonts w:ascii="Axiforma" w:hAnsi="Axiforma"/>
          <w:sz w:val="18"/>
          <w:szCs w:val="18"/>
        </w:rPr>
        <w:t>.</w:t>
      </w:r>
      <w:r w:rsidR="008E29E8">
        <w:rPr>
          <w:rFonts w:ascii="Axiforma" w:hAnsi="Axiforma"/>
          <w:sz w:val="18"/>
          <w:szCs w:val="18"/>
        </w:rPr>
        <w:t xml:space="preserve">  </w:t>
      </w:r>
      <w:r w:rsidR="00CF2A51" w:rsidRPr="00CC6544">
        <w:rPr>
          <w:rFonts w:ascii="Axiforma" w:hAnsi="Axiforma"/>
          <w:sz w:val="18"/>
          <w:szCs w:val="18"/>
        </w:rPr>
        <w:t xml:space="preserve"> </w:t>
      </w:r>
    </w:p>
    <w:p w14:paraId="735018EC" w14:textId="77777777" w:rsidR="00E41586" w:rsidRPr="00901730" w:rsidRDefault="00E41586" w:rsidP="00E41586">
      <w:pPr>
        <w:pStyle w:val="ListParagraph"/>
        <w:numPr>
          <w:ilvl w:val="0"/>
          <w:numId w:val="1"/>
        </w:numPr>
        <w:rPr>
          <w:rFonts w:ascii="Axiforma" w:hAnsi="Axiforma"/>
          <w:b/>
          <w:bCs/>
          <w:color w:val="002060"/>
          <w:sz w:val="18"/>
          <w:szCs w:val="18"/>
        </w:rPr>
      </w:pPr>
      <w:r w:rsidRPr="00901730">
        <w:rPr>
          <w:rFonts w:ascii="Axiforma" w:hAnsi="Axiforma"/>
          <w:b/>
          <w:bCs/>
          <w:color w:val="002060"/>
          <w:sz w:val="18"/>
          <w:szCs w:val="18"/>
        </w:rPr>
        <w:t>Facilitation Payments and kickbacks</w:t>
      </w:r>
    </w:p>
    <w:p w14:paraId="62D902E7" w14:textId="0917FBE8" w:rsidR="00E41586" w:rsidRDefault="00E41586" w:rsidP="00E41586">
      <w:pPr>
        <w:rPr>
          <w:rFonts w:ascii="Axiforma" w:hAnsi="Axiforma"/>
          <w:sz w:val="18"/>
          <w:szCs w:val="18"/>
        </w:rPr>
      </w:pPr>
      <w:r>
        <w:rPr>
          <w:rFonts w:ascii="Axiforma" w:hAnsi="Axiforma"/>
          <w:sz w:val="18"/>
          <w:szCs w:val="18"/>
        </w:rPr>
        <w:t xml:space="preserve">Facilitation payments are typically small unofficial payments paid to </w:t>
      </w:r>
      <w:r w:rsidRPr="00E0455D">
        <w:rPr>
          <w:rFonts w:ascii="Axiforma" w:hAnsi="Axiforma"/>
          <w:sz w:val="18"/>
          <w:szCs w:val="18"/>
        </w:rPr>
        <w:t>public officials</w:t>
      </w:r>
      <w:r>
        <w:rPr>
          <w:rFonts w:ascii="Axiforma" w:hAnsi="Axiforma"/>
          <w:sz w:val="18"/>
          <w:szCs w:val="18"/>
        </w:rPr>
        <w:t xml:space="preserve"> to secure or speed up an administrative process or government action by an official.  This could include </w:t>
      </w:r>
      <w:r w:rsidRPr="00E0455D">
        <w:rPr>
          <w:rFonts w:ascii="Axiforma" w:hAnsi="Axiforma"/>
          <w:sz w:val="18"/>
          <w:szCs w:val="18"/>
        </w:rPr>
        <w:t>officials of any government</w:t>
      </w:r>
      <w:r>
        <w:rPr>
          <w:rFonts w:ascii="Axiforma" w:hAnsi="Axiforma"/>
          <w:sz w:val="18"/>
          <w:szCs w:val="18"/>
        </w:rPr>
        <w:t xml:space="preserve"> </w:t>
      </w:r>
      <w:r w:rsidRPr="00E0455D">
        <w:rPr>
          <w:rFonts w:ascii="Axiforma" w:hAnsi="Axiforma"/>
          <w:sz w:val="18"/>
          <w:szCs w:val="18"/>
        </w:rPr>
        <w:t>department or agency (such as any council officials and planning officers), political parties, executives and employees of government owned</w:t>
      </w:r>
      <w:r>
        <w:rPr>
          <w:rFonts w:ascii="Axiforma" w:hAnsi="Axiforma"/>
          <w:sz w:val="18"/>
          <w:szCs w:val="18"/>
        </w:rPr>
        <w:t>/</w:t>
      </w:r>
      <w:r w:rsidRPr="00E0455D">
        <w:rPr>
          <w:rFonts w:ascii="Axiforma" w:hAnsi="Axiforma"/>
          <w:sz w:val="18"/>
          <w:szCs w:val="18"/>
        </w:rPr>
        <w:t>run</w:t>
      </w:r>
      <w:r>
        <w:rPr>
          <w:rFonts w:ascii="Axiforma" w:hAnsi="Axiforma"/>
          <w:sz w:val="18"/>
          <w:szCs w:val="18"/>
        </w:rPr>
        <w:t xml:space="preserve"> </w:t>
      </w:r>
      <w:r w:rsidRPr="00E0455D">
        <w:rPr>
          <w:rFonts w:ascii="Axiforma" w:hAnsi="Axiforma"/>
          <w:sz w:val="18"/>
          <w:szCs w:val="18"/>
        </w:rPr>
        <w:t>companies</w:t>
      </w:r>
      <w:r>
        <w:rPr>
          <w:rFonts w:ascii="Axiforma" w:hAnsi="Axiforma"/>
          <w:sz w:val="18"/>
          <w:szCs w:val="18"/>
        </w:rPr>
        <w:t xml:space="preserve"> </w:t>
      </w:r>
      <w:r w:rsidRPr="00E0455D">
        <w:rPr>
          <w:rFonts w:ascii="Axiforma" w:hAnsi="Axiforma"/>
          <w:sz w:val="18"/>
          <w:szCs w:val="18"/>
        </w:rPr>
        <w:t>and anyone</w:t>
      </w:r>
      <w:r>
        <w:rPr>
          <w:rFonts w:ascii="Axiforma" w:hAnsi="Axiforma"/>
          <w:sz w:val="18"/>
          <w:szCs w:val="18"/>
        </w:rPr>
        <w:t xml:space="preserve"> </w:t>
      </w:r>
      <w:r w:rsidRPr="00E0455D">
        <w:rPr>
          <w:rFonts w:ascii="Axiforma" w:hAnsi="Axiforma"/>
          <w:sz w:val="18"/>
          <w:szCs w:val="18"/>
        </w:rPr>
        <w:t xml:space="preserve">holding a legislative, administrative or judicial position. </w:t>
      </w:r>
      <w:r>
        <w:rPr>
          <w:rFonts w:ascii="Axiforma" w:hAnsi="Axiforma"/>
          <w:sz w:val="18"/>
          <w:szCs w:val="18"/>
        </w:rPr>
        <w:t xml:space="preserve"> Kickbacks are typically payments made in return for a business favour o</w:t>
      </w:r>
      <w:r w:rsidR="00B82141">
        <w:rPr>
          <w:rFonts w:ascii="Axiforma" w:hAnsi="Axiforma"/>
          <w:sz w:val="18"/>
          <w:szCs w:val="18"/>
        </w:rPr>
        <w:t>r</w:t>
      </w:r>
      <w:r>
        <w:rPr>
          <w:rFonts w:ascii="Axiforma" w:hAnsi="Axiforma"/>
          <w:sz w:val="18"/>
          <w:szCs w:val="18"/>
        </w:rPr>
        <w:t xml:space="preserve"> advantage and GPE does not make or accept kickbacks of any kind.</w:t>
      </w:r>
    </w:p>
    <w:p w14:paraId="3A514AC9" w14:textId="15E3344C" w:rsidR="00E41586" w:rsidRDefault="00E41586" w:rsidP="00E41586">
      <w:pPr>
        <w:rPr>
          <w:rFonts w:ascii="Axiforma" w:hAnsi="Axiforma"/>
          <w:sz w:val="18"/>
          <w:szCs w:val="18"/>
        </w:rPr>
      </w:pPr>
      <w:r>
        <w:rPr>
          <w:rFonts w:ascii="Axiforma" w:hAnsi="Axiforma"/>
          <w:sz w:val="18"/>
          <w:szCs w:val="18"/>
        </w:rPr>
        <w:t>Facilitation payments are treated as bribes under the Bribery Act and y</w:t>
      </w:r>
      <w:r w:rsidRPr="00DB0851">
        <w:rPr>
          <w:rFonts w:ascii="Axiforma" w:hAnsi="Axiforma"/>
          <w:sz w:val="18"/>
          <w:szCs w:val="18"/>
        </w:rPr>
        <w:t>ou must not pay or accept facilitation payments of any kind to or from a government</w:t>
      </w:r>
      <w:r>
        <w:rPr>
          <w:rFonts w:ascii="Axiforma" w:hAnsi="Axiforma"/>
          <w:sz w:val="18"/>
          <w:szCs w:val="18"/>
        </w:rPr>
        <w:t xml:space="preserve"> </w:t>
      </w:r>
      <w:r w:rsidRPr="00DB0851">
        <w:rPr>
          <w:rFonts w:ascii="Axiforma" w:hAnsi="Axiforma"/>
          <w:sz w:val="18"/>
          <w:szCs w:val="18"/>
        </w:rPr>
        <w:t>official. The exception is where it is legitimate to pay for an application to be ‘fast</w:t>
      </w:r>
      <w:r>
        <w:rPr>
          <w:rFonts w:ascii="Axiforma" w:hAnsi="Axiforma"/>
          <w:sz w:val="18"/>
          <w:szCs w:val="18"/>
        </w:rPr>
        <w:t xml:space="preserve"> </w:t>
      </w:r>
      <w:r w:rsidRPr="00DB0851">
        <w:rPr>
          <w:rFonts w:ascii="Axiforma" w:hAnsi="Axiforma"/>
          <w:sz w:val="18"/>
          <w:szCs w:val="18"/>
        </w:rPr>
        <w:t>tracked’ and this service is an official service offered to the general public at the official</w:t>
      </w:r>
      <w:r>
        <w:rPr>
          <w:rFonts w:ascii="Axiforma" w:hAnsi="Axiforma"/>
          <w:sz w:val="18"/>
          <w:szCs w:val="18"/>
        </w:rPr>
        <w:t xml:space="preserve"> </w:t>
      </w:r>
      <w:r w:rsidRPr="00DB0851">
        <w:rPr>
          <w:rFonts w:ascii="Axiforma" w:hAnsi="Axiforma"/>
          <w:sz w:val="18"/>
          <w:szCs w:val="18"/>
        </w:rPr>
        <w:t>fee</w:t>
      </w:r>
      <w:r>
        <w:rPr>
          <w:rFonts w:ascii="Axiforma" w:hAnsi="Axiforma"/>
          <w:sz w:val="18"/>
          <w:szCs w:val="18"/>
        </w:rPr>
        <w:t>.</w:t>
      </w:r>
    </w:p>
    <w:p w14:paraId="5BAEC5F4" w14:textId="77777777" w:rsidR="00E41586" w:rsidRDefault="00E41586" w:rsidP="00E41586">
      <w:pPr>
        <w:rPr>
          <w:rFonts w:ascii="Axiforma" w:hAnsi="Axiforma"/>
          <w:sz w:val="18"/>
          <w:szCs w:val="18"/>
        </w:rPr>
      </w:pPr>
      <w:r>
        <w:rPr>
          <w:rFonts w:ascii="Axiforma" w:hAnsi="Axiforma"/>
          <w:sz w:val="18"/>
          <w:szCs w:val="18"/>
        </w:rPr>
        <w:t>If you are requested to make a payment on GPE’s behalf, you must ensure that payments requested are proportionate to the goods and services provided and you should always request a receipt which details the reason for the payment.</w:t>
      </w:r>
    </w:p>
    <w:p w14:paraId="5AECFFAD" w14:textId="474981C6" w:rsidR="00E41586" w:rsidRDefault="00E41586" w:rsidP="00E41586">
      <w:pPr>
        <w:rPr>
          <w:rFonts w:ascii="Axiforma" w:hAnsi="Axiforma"/>
          <w:sz w:val="18"/>
          <w:szCs w:val="18"/>
        </w:rPr>
      </w:pPr>
      <w:r>
        <w:rPr>
          <w:rFonts w:ascii="Axiforma" w:hAnsi="Axiforma"/>
          <w:sz w:val="18"/>
          <w:szCs w:val="18"/>
        </w:rPr>
        <w:lastRenderedPageBreak/>
        <w:t>Additional caution must be exercised before offering hospitality (or any other benefit) to a public official.   You must ensure you comply with GPE’s Gifts &amp; Hospitality Policy and also confirm with the official that they would not be breaching their own relevant codes of practice.</w:t>
      </w:r>
    </w:p>
    <w:p w14:paraId="5119681D" w14:textId="648BA735" w:rsidR="00E41586" w:rsidRDefault="00E41586" w:rsidP="00E41586">
      <w:pPr>
        <w:rPr>
          <w:rFonts w:ascii="Axiforma" w:hAnsi="Axiforma"/>
          <w:sz w:val="18"/>
          <w:szCs w:val="18"/>
        </w:rPr>
      </w:pPr>
      <w:r>
        <w:rPr>
          <w:rFonts w:ascii="Axiforma" w:hAnsi="Axiforma"/>
          <w:sz w:val="18"/>
          <w:szCs w:val="18"/>
        </w:rPr>
        <w:t>I</w:t>
      </w:r>
      <w:r w:rsidRPr="00CC6544">
        <w:rPr>
          <w:rFonts w:ascii="Axiforma" w:hAnsi="Axiforma"/>
          <w:sz w:val="18"/>
          <w:szCs w:val="18"/>
        </w:rPr>
        <w:t xml:space="preserve">n case of </w:t>
      </w:r>
      <w:r w:rsidR="00AD4AC6" w:rsidRPr="00CC6544">
        <w:rPr>
          <w:rFonts w:ascii="Axiforma" w:hAnsi="Axiforma"/>
          <w:sz w:val="18"/>
          <w:szCs w:val="18"/>
        </w:rPr>
        <w:t>doubt,</w:t>
      </w:r>
      <w:r w:rsidRPr="00CC6544">
        <w:rPr>
          <w:rFonts w:ascii="Axiforma" w:hAnsi="Axiforma"/>
          <w:sz w:val="18"/>
          <w:szCs w:val="18"/>
        </w:rPr>
        <w:t xml:space="preserve"> you should raise the matter with the </w:t>
      </w:r>
      <w:r w:rsidRPr="00E0455D">
        <w:rPr>
          <w:rFonts w:ascii="Axiforma" w:hAnsi="Axiforma"/>
          <w:sz w:val="18"/>
          <w:szCs w:val="18"/>
        </w:rPr>
        <w:t>General Counsel</w:t>
      </w:r>
      <w:r>
        <w:rPr>
          <w:rFonts w:ascii="Axiforma" w:hAnsi="Axiforma"/>
          <w:sz w:val="18"/>
          <w:szCs w:val="18"/>
        </w:rPr>
        <w:t xml:space="preserve"> &amp; Company Secretary.</w:t>
      </w:r>
    </w:p>
    <w:p w14:paraId="53FC7920" w14:textId="24617294" w:rsidR="002F2D58" w:rsidRPr="00901730" w:rsidRDefault="002F2D58" w:rsidP="00AE2C4F">
      <w:pPr>
        <w:pStyle w:val="ListParagraph"/>
        <w:numPr>
          <w:ilvl w:val="0"/>
          <w:numId w:val="1"/>
        </w:numPr>
        <w:rPr>
          <w:rFonts w:ascii="Axiforma" w:hAnsi="Axiforma"/>
          <w:b/>
          <w:bCs/>
          <w:color w:val="002060"/>
          <w:sz w:val="18"/>
          <w:szCs w:val="18"/>
        </w:rPr>
      </w:pPr>
      <w:r w:rsidRPr="00901730">
        <w:rPr>
          <w:rFonts w:ascii="Axiforma" w:hAnsi="Axiforma"/>
          <w:b/>
          <w:bCs/>
          <w:color w:val="002060"/>
          <w:sz w:val="18"/>
          <w:szCs w:val="18"/>
        </w:rPr>
        <w:t>Donations</w:t>
      </w:r>
    </w:p>
    <w:p w14:paraId="503FDDC5" w14:textId="4D2BF35A" w:rsidR="001B561B" w:rsidRDefault="002F2D58" w:rsidP="00047117">
      <w:pPr>
        <w:rPr>
          <w:rFonts w:ascii="Axiforma" w:hAnsi="Axiforma"/>
          <w:sz w:val="18"/>
          <w:szCs w:val="18"/>
        </w:rPr>
      </w:pPr>
      <w:r>
        <w:rPr>
          <w:rFonts w:ascii="Axiforma" w:hAnsi="Axiforma"/>
          <w:sz w:val="18"/>
          <w:szCs w:val="18"/>
        </w:rPr>
        <w:t xml:space="preserve">GPE </w:t>
      </w:r>
      <w:r w:rsidR="00391D49">
        <w:rPr>
          <w:rFonts w:ascii="Axiforma" w:hAnsi="Axiforma"/>
          <w:sz w:val="18"/>
          <w:szCs w:val="18"/>
        </w:rPr>
        <w:t>will not make</w:t>
      </w:r>
      <w:r w:rsidR="00D04760">
        <w:rPr>
          <w:rFonts w:ascii="Axiforma" w:hAnsi="Axiforma"/>
          <w:sz w:val="18"/>
          <w:szCs w:val="18"/>
        </w:rPr>
        <w:t xml:space="preserve"> </w:t>
      </w:r>
      <w:r w:rsidR="006D3E3D">
        <w:rPr>
          <w:rFonts w:ascii="Axiforma" w:hAnsi="Axiforma"/>
          <w:sz w:val="18"/>
          <w:szCs w:val="18"/>
        </w:rPr>
        <w:t>donations</w:t>
      </w:r>
      <w:r>
        <w:rPr>
          <w:rFonts w:ascii="Axiforma" w:hAnsi="Axiforma"/>
          <w:sz w:val="18"/>
          <w:szCs w:val="18"/>
        </w:rPr>
        <w:t xml:space="preserve"> to political parties</w:t>
      </w:r>
      <w:r w:rsidR="00F466B0">
        <w:rPr>
          <w:rFonts w:ascii="Axiforma" w:hAnsi="Axiforma"/>
          <w:sz w:val="18"/>
          <w:szCs w:val="18"/>
        </w:rPr>
        <w:t>.</w:t>
      </w:r>
      <w:r w:rsidR="006D3E3D">
        <w:rPr>
          <w:rFonts w:ascii="Axiforma" w:hAnsi="Axiforma"/>
          <w:sz w:val="18"/>
          <w:szCs w:val="18"/>
        </w:rPr>
        <w:t xml:space="preserve">  </w:t>
      </w:r>
      <w:r w:rsidR="00C929E4">
        <w:rPr>
          <w:rFonts w:ascii="Axiforma" w:hAnsi="Axiforma"/>
          <w:sz w:val="18"/>
          <w:szCs w:val="18"/>
        </w:rPr>
        <w:t xml:space="preserve"> </w:t>
      </w:r>
    </w:p>
    <w:p w14:paraId="0F8DD61A" w14:textId="4EE2ED8B" w:rsidR="00B86379" w:rsidRDefault="00C210DE" w:rsidP="00EF1973">
      <w:pPr>
        <w:rPr>
          <w:rFonts w:ascii="Axiforma" w:hAnsi="Axiforma"/>
          <w:sz w:val="18"/>
          <w:szCs w:val="18"/>
        </w:rPr>
      </w:pPr>
      <w:r>
        <w:rPr>
          <w:rFonts w:ascii="Axiforma" w:hAnsi="Axiforma"/>
          <w:sz w:val="18"/>
          <w:szCs w:val="18"/>
        </w:rPr>
        <w:t xml:space="preserve">We are committed to delivering GPE’s Social Impact Strategy and </w:t>
      </w:r>
      <w:r w:rsidR="00064B01">
        <w:rPr>
          <w:rFonts w:ascii="Axiforma" w:hAnsi="Axiforma"/>
          <w:sz w:val="18"/>
          <w:szCs w:val="18"/>
        </w:rPr>
        <w:t xml:space="preserve">supporting </w:t>
      </w:r>
      <w:r w:rsidR="00F73733">
        <w:rPr>
          <w:rFonts w:ascii="Axiforma" w:hAnsi="Axiforma"/>
          <w:sz w:val="18"/>
          <w:szCs w:val="18"/>
        </w:rPr>
        <w:t xml:space="preserve">worthy </w:t>
      </w:r>
      <w:r w:rsidR="00F5599A">
        <w:rPr>
          <w:rFonts w:ascii="Axiforma" w:hAnsi="Axiforma"/>
          <w:sz w:val="18"/>
          <w:szCs w:val="18"/>
        </w:rPr>
        <w:t xml:space="preserve">causes in the communities in which we work.  </w:t>
      </w:r>
      <w:r w:rsidR="00C929E4">
        <w:rPr>
          <w:rFonts w:ascii="Axiforma" w:hAnsi="Axiforma"/>
          <w:sz w:val="18"/>
          <w:szCs w:val="18"/>
        </w:rPr>
        <w:t>C</w:t>
      </w:r>
      <w:r w:rsidR="006D3E3D" w:rsidRPr="006D3E3D">
        <w:rPr>
          <w:rFonts w:ascii="Axiforma" w:hAnsi="Axiforma"/>
          <w:sz w:val="18"/>
          <w:szCs w:val="18"/>
        </w:rPr>
        <w:t>haritable</w:t>
      </w:r>
      <w:r w:rsidR="00C929E4">
        <w:rPr>
          <w:rFonts w:ascii="Axiforma" w:hAnsi="Axiforma"/>
          <w:sz w:val="18"/>
          <w:szCs w:val="18"/>
        </w:rPr>
        <w:t xml:space="preserve"> </w:t>
      </w:r>
      <w:r w:rsidR="00281FFE">
        <w:rPr>
          <w:rFonts w:ascii="Axiforma" w:hAnsi="Axiforma"/>
          <w:sz w:val="18"/>
          <w:szCs w:val="18"/>
        </w:rPr>
        <w:t>donations</w:t>
      </w:r>
      <w:r w:rsidR="002E194C">
        <w:rPr>
          <w:rFonts w:ascii="Axiforma" w:hAnsi="Axiforma"/>
          <w:sz w:val="18"/>
          <w:szCs w:val="18"/>
        </w:rPr>
        <w:t xml:space="preserve"> </w:t>
      </w:r>
      <w:r w:rsidR="00F56B79">
        <w:rPr>
          <w:rFonts w:ascii="Axiforma" w:hAnsi="Axiforma"/>
          <w:sz w:val="18"/>
          <w:szCs w:val="18"/>
        </w:rPr>
        <w:t xml:space="preserve">in GPE’s name </w:t>
      </w:r>
      <w:r w:rsidR="00572609">
        <w:rPr>
          <w:rFonts w:ascii="Axiforma" w:hAnsi="Axiforma"/>
          <w:sz w:val="18"/>
          <w:szCs w:val="18"/>
        </w:rPr>
        <w:t>may</w:t>
      </w:r>
      <w:r w:rsidR="0018536C">
        <w:rPr>
          <w:rFonts w:ascii="Axiforma" w:hAnsi="Axiforma"/>
          <w:sz w:val="18"/>
          <w:szCs w:val="18"/>
        </w:rPr>
        <w:t xml:space="preserve"> be </w:t>
      </w:r>
      <w:r w:rsidR="00047117">
        <w:rPr>
          <w:rFonts w:ascii="Axiforma" w:hAnsi="Axiforma"/>
          <w:sz w:val="18"/>
          <w:szCs w:val="18"/>
        </w:rPr>
        <w:t xml:space="preserve">permitted, provided they are </w:t>
      </w:r>
      <w:r w:rsidR="00047117" w:rsidRPr="00047117">
        <w:rPr>
          <w:rFonts w:ascii="Axiforma" w:hAnsi="Axiforma"/>
          <w:sz w:val="18"/>
          <w:szCs w:val="18"/>
        </w:rPr>
        <w:t>made properly, transparently and not for the personal or financial benefit</w:t>
      </w:r>
      <w:r w:rsidR="007C6B47">
        <w:rPr>
          <w:rFonts w:ascii="Axiforma" w:hAnsi="Axiforma"/>
          <w:sz w:val="18"/>
          <w:szCs w:val="18"/>
        </w:rPr>
        <w:t xml:space="preserve"> of a </w:t>
      </w:r>
      <w:r w:rsidR="00A22C3F" w:rsidRPr="00A22C3F">
        <w:rPr>
          <w:rFonts w:ascii="Axiforma" w:hAnsi="Axiforma"/>
          <w:sz w:val="18"/>
          <w:szCs w:val="18"/>
        </w:rPr>
        <w:t>customer</w:t>
      </w:r>
      <w:r w:rsidR="00A22C3F">
        <w:rPr>
          <w:rFonts w:ascii="Axiforma" w:hAnsi="Axiforma"/>
          <w:sz w:val="18"/>
          <w:szCs w:val="18"/>
        </w:rPr>
        <w:t xml:space="preserve">, </w:t>
      </w:r>
      <w:r w:rsidR="00A22C3F" w:rsidRPr="00A22C3F">
        <w:rPr>
          <w:rFonts w:ascii="Axiforma" w:hAnsi="Axiforma"/>
          <w:sz w:val="18"/>
          <w:szCs w:val="18"/>
        </w:rPr>
        <w:t>supplier</w:t>
      </w:r>
      <w:r w:rsidR="00A22C3F">
        <w:rPr>
          <w:rFonts w:ascii="Axiforma" w:hAnsi="Axiforma"/>
          <w:sz w:val="18"/>
          <w:szCs w:val="18"/>
        </w:rPr>
        <w:t xml:space="preserve"> or other </w:t>
      </w:r>
      <w:r w:rsidR="00A22C3F" w:rsidRPr="00A22C3F">
        <w:rPr>
          <w:rFonts w:ascii="Axiforma" w:hAnsi="Axiforma"/>
          <w:sz w:val="18"/>
          <w:szCs w:val="18"/>
        </w:rPr>
        <w:t xml:space="preserve">third party </w:t>
      </w:r>
      <w:r w:rsidR="00404045">
        <w:rPr>
          <w:rFonts w:ascii="Axiforma" w:hAnsi="Axiforma"/>
          <w:sz w:val="18"/>
          <w:szCs w:val="18"/>
        </w:rPr>
        <w:t xml:space="preserve">or their families </w:t>
      </w:r>
      <w:r w:rsidR="00C90020">
        <w:rPr>
          <w:rFonts w:ascii="Axiforma" w:hAnsi="Axiforma"/>
          <w:sz w:val="18"/>
          <w:szCs w:val="18"/>
        </w:rPr>
        <w:t xml:space="preserve">with whom </w:t>
      </w:r>
      <w:r w:rsidR="00FF6E2D">
        <w:rPr>
          <w:rFonts w:ascii="Axiforma" w:hAnsi="Axiforma"/>
          <w:sz w:val="18"/>
          <w:szCs w:val="18"/>
        </w:rPr>
        <w:t xml:space="preserve">GPE </w:t>
      </w:r>
      <w:r w:rsidR="00690083">
        <w:rPr>
          <w:rFonts w:ascii="Axiforma" w:hAnsi="Axiforma"/>
          <w:sz w:val="18"/>
          <w:szCs w:val="18"/>
        </w:rPr>
        <w:t>has a business relationship</w:t>
      </w:r>
      <w:r w:rsidR="00A22C3F">
        <w:rPr>
          <w:rFonts w:ascii="Axiforma" w:hAnsi="Axiforma"/>
          <w:sz w:val="18"/>
          <w:szCs w:val="18"/>
        </w:rPr>
        <w:t xml:space="preserve">.  </w:t>
      </w:r>
      <w:r w:rsidR="005A6F6C">
        <w:rPr>
          <w:rFonts w:ascii="Axiforma" w:hAnsi="Axiforma"/>
          <w:sz w:val="18"/>
          <w:szCs w:val="18"/>
        </w:rPr>
        <w:t xml:space="preserve"> Such </w:t>
      </w:r>
      <w:r w:rsidR="0000621C">
        <w:rPr>
          <w:rFonts w:ascii="Axiforma" w:hAnsi="Axiforma"/>
          <w:sz w:val="18"/>
          <w:szCs w:val="18"/>
        </w:rPr>
        <w:t xml:space="preserve">charitable </w:t>
      </w:r>
      <w:r w:rsidR="005A6F6C">
        <w:rPr>
          <w:rFonts w:ascii="Axiforma" w:hAnsi="Axiforma"/>
          <w:sz w:val="18"/>
          <w:szCs w:val="18"/>
        </w:rPr>
        <w:t>donations</w:t>
      </w:r>
      <w:r w:rsidR="0000621C">
        <w:rPr>
          <w:rFonts w:ascii="Axiforma" w:hAnsi="Axiforma"/>
          <w:sz w:val="18"/>
          <w:szCs w:val="18"/>
        </w:rPr>
        <w:t xml:space="preserve"> </w:t>
      </w:r>
      <w:r w:rsidR="005A6F6C">
        <w:rPr>
          <w:rFonts w:ascii="Axiforma" w:hAnsi="Axiforma"/>
          <w:sz w:val="18"/>
          <w:szCs w:val="18"/>
        </w:rPr>
        <w:t xml:space="preserve">must not </w:t>
      </w:r>
      <w:r w:rsidR="00047117" w:rsidRPr="00047117">
        <w:rPr>
          <w:rFonts w:ascii="Axiforma" w:hAnsi="Axiforma"/>
          <w:sz w:val="18"/>
          <w:szCs w:val="18"/>
        </w:rPr>
        <w:t xml:space="preserve">improperly influence the recipient or </w:t>
      </w:r>
      <w:r w:rsidR="0000621C">
        <w:rPr>
          <w:rFonts w:ascii="Axiforma" w:hAnsi="Axiforma"/>
          <w:sz w:val="18"/>
          <w:szCs w:val="18"/>
        </w:rPr>
        <w:t xml:space="preserve">be </w:t>
      </w:r>
      <w:r w:rsidR="00047117" w:rsidRPr="00047117">
        <w:rPr>
          <w:rFonts w:ascii="Axiforma" w:hAnsi="Axiforma"/>
          <w:sz w:val="18"/>
          <w:szCs w:val="18"/>
        </w:rPr>
        <w:t>in exchange for any business advantage</w:t>
      </w:r>
      <w:r w:rsidR="007C6B47">
        <w:rPr>
          <w:rFonts w:ascii="Axiforma" w:hAnsi="Axiforma"/>
          <w:sz w:val="18"/>
          <w:szCs w:val="18"/>
        </w:rPr>
        <w:t xml:space="preserve"> </w:t>
      </w:r>
      <w:r w:rsidR="0018536C">
        <w:rPr>
          <w:rFonts w:ascii="Axiforma" w:hAnsi="Axiforma"/>
          <w:sz w:val="18"/>
          <w:szCs w:val="18"/>
        </w:rPr>
        <w:t xml:space="preserve">and must be approved in advance by </w:t>
      </w:r>
      <w:r w:rsidR="006D3E3D" w:rsidRPr="006D3E3D">
        <w:rPr>
          <w:rFonts w:ascii="Axiforma" w:hAnsi="Axiforma"/>
          <w:sz w:val="18"/>
          <w:szCs w:val="18"/>
        </w:rPr>
        <w:t xml:space="preserve">the </w:t>
      </w:r>
      <w:r w:rsidR="00E56C6F">
        <w:rPr>
          <w:rFonts w:ascii="Axiforma" w:hAnsi="Axiforma"/>
          <w:sz w:val="18"/>
          <w:szCs w:val="18"/>
        </w:rPr>
        <w:t>Social Impact Committee</w:t>
      </w:r>
      <w:r w:rsidR="0016564E">
        <w:rPr>
          <w:rFonts w:ascii="Axiforma" w:hAnsi="Axiforma"/>
          <w:sz w:val="18"/>
          <w:szCs w:val="18"/>
        </w:rPr>
        <w:t>.</w:t>
      </w:r>
      <w:r w:rsidR="00F466B0">
        <w:rPr>
          <w:rFonts w:ascii="Axiforma" w:hAnsi="Axiforma"/>
          <w:sz w:val="18"/>
          <w:szCs w:val="18"/>
        </w:rPr>
        <w:t xml:space="preserve">  </w:t>
      </w:r>
    </w:p>
    <w:p w14:paraId="4E65036D" w14:textId="00E56802" w:rsidR="00985EC3" w:rsidRDefault="005A4BF2" w:rsidP="00985EC3">
      <w:pPr>
        <w:pStyle w:val="ListParagraph"/>
        <w:numPr>
          <w:ilvl w:val="0"/>
          <w:numId w:val="1"/>
        </w:numPr>
        <w:spacing w:line="278" w:lineRule="auto"/>
        <w:rPr>
          <w:rFonts w:ascii="Axiforma" w:hAnsi="Axiforma"/>
          <w:b/>
          <w:bCs/>
          <w:color w:val="002060"/>
          <w:sz w:val="18"/>
          <w:szCs w:val="18"/>
        </w:rPr>
      </w:pPr>
      <w:r w:rsidRPr="001E4E8E">
        <w:rPr>
          <w:rFonts w:ascii="Axiforma" w:hAnsi="Axiforma"/>
          <w:b/>
          <w:bCs/>
          <w:color w:val="002060"/>
          <w:sz w:val="18"/>
          <w:szCs w:val="18"/>
        </w:rPr>
        <w:t>What are Financial</w:t>
      </w:r>
      <w:r w:rsidR="005A6417">
        <w:rPr>
          <w:rFonts w:ascii="Axiforma" w:hAnsi="Axiforma"/>
          <w:b/>
          <w:bCs/>
          <w:color w:val="002060"/>
          <w:sz w:val="18"/>
          <w:szCs w:val="18"/>
        </w:rPr>
        <w:t xml:space="preserve"> </w:t>
      </w:r>
      <w:r w:rsidRPr="00F717CA">
        <w:rPr>
          <w:rFonts w:ascii="Axiforma" w:hAnsi="Axiforma"/>
          <w:b/>
          <w:bCs/>
          <w:color w:val="002060"/>
          <w:sz w:val="18"/>
          <w:szCs w:val="18"/>
        </w:rPr>
        <w:t>Sanctions?</w:t>
      </w:r>
    </w:p>
    <w:p w14:paraId="65683243" w14:textId="77777777" w:rsidR="00985EC3" w:rsidRPr="00F717CA" w:rsidRDefault="00985EC3" w:rsidP="00F717CA">
      <w:pPr>
        <w:pStyle w:val="ListParagraph"/>
        <w:spacing w:line="278" w:lineRule="auto"/>
        <w:ind w:left="360"/>
        <w:rPr>
          <w:rFonts w:ascii="Axiforma" w:hAnsi="Axiforma"/>
          <w:b/>
          <w:bCs/>
          <w:color w:val="002060"/>
          <w:sz w:val="18"/>
          <w:szCs w:val="18"/>
        </w:rPr>
      </w:pPr>
    </w:p>
    <w:p w14:paraId="255ADDD4" w14:textId="29EC77E7" w:rsidR="00985EC3" w:rsidRPr="00F717CA" w:rsidRDefault="00985EC3" w:rsidP="00F717CA">
      <w:pPr>
        <w:spacing w:line="278" w:lineRule="auto"/>
        <w:rPr>
          <w:rFonts w:ascii="Axiforma" w:hAnsi="Axiforma"/>
          <w:sz w:val="18"/>
          <w:szCs w:val="18"/>
        </w:rPr>
      </w:pPr>
      <w:r w:rsidRPr="00F717CA">
        <w:rPr>
          <w:rFonts w:ascii="Axiforma" w:hAnsi="Axiforma"/>
          <w:sz w:val="18"/>
          <w:szCs w:val="18"/>
        </w:rPr>
        <w:t xml:space="preserve">Financial sanctions are restrictions imposed by the United Kingdom </w:t>
      </w:r>
      <w:r w:rsidR="0049507A">
        <w:rPr>
          <w:rFonts w:ascii="Axiforma" w:hAnsi="Axiforma"/>
          <w:sz w:val="18"/>
          <w:szCs w:val="18"/>
        </w:rPr>
        <w:t xml:space="preserve">Government </w:t>
      </w:r>
      <w:r w:rsidRPr="00F717CA">
        <w:rPr>
          <w:rFonts w:ascii="Axiforma" w:hAnsi="Axiforma"/>
          <w:sz w:val="18"/>
          <w:szCs w:val="18"/>
        </w:rPr>
        <w:t>on dealing in specific areas of trade or offering certain services with respect to a specific country (e.g. Russia), and/or directly or indirectly providing funds or economic resources to designated individuals or companies within or related to that jurisdiction or within a specific high-risk sector.</w:t>
      </w:r>
    </w:p>
    <w:p w14:paraId="654F1A20" w14:textId="1B1B8B5C" w:rsidR="00985EC3" w:rsidRPr="00F717CA" w:rsidRDefault="00985EC3" w:rsidP="00F717CA">
      <w:pPr>
        <w:spacing w:line="278" w:lineRule="auto"/>
        <w:rPr>
          <w:rFonts w:ascii="Axiforma" w:hAnsi="Axiforma"/>
          <w:sz w:val="18"/>
          <w:szCs w:val="18"/>
        </w:rPr>
      </w:pPr>
      <w:r w:rsidRPr="00F717CA">
        <w:rPr>
          <w:rFonts w:ascii="Axiforma" w:hAnsi="Axiforma"/>
          <w:sz w:val="18"/>
          <w:szCs w:val="18"/>
        </w:rPr>
        <w:t xml:space="preserve">The Sanctions and Anti-Money Laundering Act 2018 governs the UK sanctions regime, and is supported by numerous country-specific regulations, such as the Russian (Sanctions) (EU Exit) Regulations 2019.  At the </w:t>
      </w:r>
      <w:r w:rsidR="00417B2E">
        <w:rPr>
          <w:rFonts w:ascii="Axiforma" w:hAnsi="Axiforma"/>
          <w:sz w:val="18"/>
          <w:szCs w:val="18"/>
        </w:rPr>
        <w:t>date of this policy</w:t>
      </w:r>
      <w:r w:rsidRPr="00F717CA">
        <w:rPr>
          <w:rFonts w:ascii="Axiforma" w:hAnsi="Axiforma"/>
          <w:sz w:val="18"/>
          <w:szCs w:val="18"/>
        </w:rPr>
        <w:t xml:space="preserve">, sanctions are currently in place in respect of </w:t>
      </w:r>
      <w:r w:rsidR="0049507A">
        <w:rPr>
          <w:rFonts w:ascii="Axiforma" w:hAnsi="Axiforma"/>
          <w:sz w:val="18"/>
          <w:szCs w:val="18"/>
        </w:rPr>
        <w:t>around</w:t>
      </w:r>
      <w:r w:rsidRPr="00F717CA">
        <w:rPr>
          <w:rFonts w:ascii="Axiforma" w:hAnsi="Axiforma"/>
          <w:sz w:val="18"/>
          <w:szCs w:val="18"/>
        </w:rPr>
        <w:t xml:space="preserve"> 20 separate countries worldwide and </w:t>
      </w:r>
      <w:r w:rsidR="00417B2E">
        <w:rPr>
          <w:rFonts w:ascii="Axiforma" w:hAnsi="Axiforma"/>
          <w:sz w:val="18"/>
          <w:szCs w:val="18"/>
        </w:rPr>
        <w:t xml:space="preserve">numerous </w:t>
      </w:r>
      <w:r w:rsidRPr="00F717CA">
        <w:rPr>
          <w:rFonts w:ascii="Axiforma" w:hAnsi="Axiforma"/>
          <w:sz w:val="18"/>
          <w:szCs w:val="18"/>
        </w:rPr>
        <w:t xml:space="preserve">designated terrorist organisations. </w:t>
      </w:r>
    </w:p>
    <w:p w14:paraId="6B550838" w14:textId="7B90B6F9" w:rsidR="00985EC3" w:rsidRPr="00F717CA" w:rsidRDefault="00985EC3" w:rsidP="00F717CA">
      <w:pPr>
        <w:spacing w:line="278" w:lineRule="auto"/>
        <w:rPr>
          <w:rFonts w:ascii="Axiforma" w:hAnsi="Axiforma"/>
          <w:sz w:val="18"/>
          <w:szCs w:val="18"/>
        </w:rPr>
      </w:pPr>
      <w:r w:rsidRPr="00F717CA">
        <w:rPr>
          <w:rFonts w:ascii="Axiforma" w:hAnsi="Axiforma"/>
          <w:sz w:val="18"/>
          <w:szCs w:val="18"/>
        </w:rPr>
        <w:t xml:space="preserve">Separate sanctions regimes are imposed by both supra-national organisations, and independent states, including the United Nations, the European Union, the USA, Australia and Canada. </w:t>
      </w:r>
    </w:p>
    <w:p w14:paraId="38294F8B" w14:textId="77777777" w:rsidR="00985EC3" w:rsidRPr="00F717CA" w:rsidRDefault="00985EC3" w:rsidP="00F717CA">
      <w:pPr>
        <w:spacing w:line="278" w:lineRule="auto"/>
        <w:rPr>
          <w:rFonts w:ascii="Axiforma" w:hAnsi="Axiforma"/>
          <w:sz w:val="18"/>
          <w:szCs w:val="18"/>
        </w:rPr>
      </w:pPr>
      <w:r w:rsidRPr="00F717CA">
        <w:rPr>
          <w:rFonts w:ascii="Axiforma" w:hAnsi="Axiforma"/>
          <w:sz w:val="18"/>
          <w:szCs w:val="18"/>
        </w:rPr>
        <w:t xml:space="preserve">Those subjected to financial sanctions in the UK will include those who are identified (“designated”) on lists published by the Office of Financial Sanctions Implementation (OFSI), as well as any companies owned or controlled by, or individuals acting at the behest of designated individuals. Therefore it is not always immediately apparent whether a counterparty is the subject of financial sanctions. </w:t>
      </w:r>
    </w:p>
    <w:p w14:paraId="1BC61809" w14:textId="2C9C3247" w:rsidR="00985EC3" w:rsidRPr="00107227" w:rsidRDefault="00985EC3" w:rsidP="00F717CA">
      <w:pPr>
        <w:spacing w:line="278" w:lineRule="auto"/>
        <w:rPr>
          <w:rFonts w:ascii="Axiforma" w:hAnsi="Axiforma"/>
          <w:sz w:val="18"/>
          <w:szCs w:val="18"/>
        </w:rPr>
      </w:pPr>
      <w:r w:rsidRPr="00F717CA">
        <w:rPr>
          <w:rFonts w:ascii="Axiforma" w:hAnsi="Axiforma"/>
          <w:sz w:val="18"/>
          <w:szCs w:val="18"/>
        </w:rPr>
        <w:t>GPE addresses its financial sanctions risk by screening all counterparties (i.e. all parties to transactions in its property investment business and all customers in its property leasing business) before entering into transactions with those parties.  This screening is provided via a third party service provider</w:t>
      </w:r>
      <w:r w:rsidR="006B169F">
        <w:rPr>
          <w:rFonts w:ascii="Axiforma" w:hAnsi="Axiforma"/>
          <w:sz w:val="18"/>
          <w:szCs w:val="18"/>
        </w:rPr>
        <w:t xml:space="preserve"> which is</w:t>
      </w:r>
      <w:r w:rsidR="00410BB8">
        <w:rPr>
          <w:rFonts w:ascii="Axiforma" w:hAnsi="Axiforma"/>
          <w:sz w:val="18"/>
          <w:szCs w:val="18"/>
        </w:rPr>
        <w:t xml:space="preserve"> currently</w:t>
      </w:r>
      <w:r w:rsidRPr="00107227">
        <w:rPr>
          <w:rFonts w:ascii="Axiforma" w:hAnsi="Axiforma"/>
          <w:sz w:val="18"/>
          <w:szCs w:val="18"/>
        </w:rPr>
        <w:t>, ‘</w:t>
      </w:r>
      <w:proofErr w:type="spellStart"/>
      <w:r w:rsidRPr="00107227">
        <w:rPr>
          <w:rFonts w:ascii="Axiforma" w:hAnsi="Axiforma"/>
          <w:sz w:val="18"/>
          <w:szCs w:val="18"/>
        </w:rPr>
        <w:t>SmartSearch</w:t>
      </w:r>
      <w:proofErr w:type="spellEnd"/>
      <w:r w:rsidRPr="00107227">
        <w:rPr>
          <w:rFonts w:ascii="Axiforma" w:hAnsi="Axiforma"/>
          <w:sz w:val="18"/>
          <w:szCs w:val="18"/>
        </w:rPr>
        <w:t>’.</w:t>
      </w:r>
      <w:r w:rsidR="00417B2E">
        <w:rPr>
          <w:rFonts w:ascii="Axiforma" w:hAnsi="Axiforma"/>
          <w:sz w:val="18"/>
          <w:szCs w:val="18"/>
        </w:rPr>
        <w:t xml:space="preserve"> </w:t>
      </w:r>
      <w:r w:rsidRPr="00107227">
        <w:rPr>
          <w:rFonts w:ascii="Axiforma" w:hAnsi="Axiforma"/>
          <w:sz w:val="18"/>
          <w:szCs w:val="18"/>
        </w:rPr>
        <w:t xml:space="preserve">GPE also requires screening of all potential new suppliers prior to their engagement.  Again, via </w:t>
      </w:r>
      <w:proofErr w:type="spellStart"/>
      <w:r w:rsidRPr="00107227">
        <w:rPr>
          <w:rFonts w:ascii="Axiforma" w:hAnsi="Axiforma"/>
          <w:sz w:val="18"/>
          <w:szCs w:val="18"/>
        </w:rPr>
        <w:t>SmartSearch</w:t>
      </w:r>
      <w:proofErr w:type="spellEnd"/>
      <w:r w:rsidRPr="00107227">
        <w:rPr>
          <w:rFonts w:ascii="Axiforma" w:hAnsi="Axiforma"/>
          <w:sz w:val="18"/>
          <w:szCs w:val="18"/>
        </w:rPr>
        <w:t xml:space="preserve">. </w:t>
      </w:r>
    </w:p>
    <w:p w14:paraId="7CB3F4E4" w14:textId="2F36AC93" w:rsidR="00985EC3" w:rsidRPr="00F717CA" w:rsidRDefault="00985EC3" w:rsidP="00F717CA">
      <w:pPr>
        <w:spacing w:line="278" w:lineRule="auto"/>
        <w:rPr>
          <w:rFonts w:ascii="Axiforma" w:hAnsi="Axiforma"/>
          <w:sz w:val="18"/>
          <w:szCs w:val="18"/>
        </w:rPr>
      </w:pPr>
      <w:proofErr w:type="spellStart"/>
      <w:r w:rsidRPr="00107227">
        <w:rPr>
          <w:rFonts w:ascii="Axiforma" w:hAnsi="Axiforma"/>
          <w:sz w:val="18"/>
          <w:szCs w:val="18"/>
        </w:rPr>
        <w:t>Smart</w:t>
      </w:r>
      <w:r w:rsidR="00B671E6">
        <w:rPr>
          <w:rFonts w:ascii="Axiforma" w:hAnsi="Axiforma"/>
          <w:sz w:val="18"/>
          <w:szCs w:val="18"/>
        </w:rPr>
        <w:t>S</w:t>
      </w:r>
      <w:r w:rsidRPr="00107227">
        <w:rPr>
          <w:rFonts w:ascii="Axiforma" w:hAnsi="Axiforma"/>
          <w:sz w:val="18"/>
          <w:szCs w:val="18"/>
        </w:rPr>
        <w:t>earches</w:t>
      </w:r>
      <w:proofErr w:type="spellEnd"/>
      <w:r w:rsidRPr="00107227">
        <w:rPr>
          <w:rFonts w:ascii="Axiforma" w:hAnsi="Axiforma"/>
          <w:sz w:val="18"/>
          <w:szCs w:val="18"/>
        </w:rPr>
        <w:t xml:space="preserve"> </w:t>
      </w:r>
      <w:r w:rsidR="00B671E6">
        <w:rPr>
          <w:rFonts w:ascii="Axiforma" w:hAnsi="Axiforma"/>
          <w:sz w:val="18"/>
          <w:szCs w:val="18"/>
        </w:rPr>
        <w:t xml:space="preserve">screening is </w:t>
      </w:r>
      <w:r w:rsidRPr="00107227">
        <w:rPr>
          <w:rFonts w:ascii="Axiforma" w:hAnsi="Axiforma"/>
          <w:sz w:val="18"/>
          <w:szCs w:val="18"/>
        </w:rPr>
        <w:t xml:space="preserve">conducted via GPE’s </w:t>
      </w:r>
      <w:r w:rsidR="00A00733" w:rsidRPr="00107227">
        <w:rPr>
          <w:rFonts w:ascii="Axiforma" w:hAnsi="Axiforma"/>
          <w:sz w:val="18"/>
          <w:szCs w:val="18"/>
        </w:rPr>
        <w:t>Group Financial Controller</w:t>
      </w:r>
      <w:r w:rsidRPr="00107227">
        <w:rPr>
          <w:rFonts w:ascii="Axiforma" w:hAnsi="Axiforma"/>
          <w:sz w:val="18"/>
          <w:szCs w:val="18"/>
        </w:rPr>
        <w:t>.  Any results that raise a potential sanctions issue will be reviewed by GPE’s M</w:t>
      </w:r>
      <w:r w:rsidR="003A5D2F">
        <w:rPr>
          <w:rFonts w:ascii="Axiforma" w:hAnsi="Axiforma"/>
          <w:sz w:val="18"/>
          <w:szCs w:val="18"/>
        </w:rPr>
        <w:t xml:space="preserve">oney </w:t>
      </w:r>
      <w:r w:rsidRPr="00F717CA">
        <w:rPr>
          <w:rFonts w:ascii="Axiforma" w:hAnsi="Axiforma"/>
          <w:sz w:val="18"/>
          <w:szCs w:val="18"/>
        </w:rPr>
        <w:t>L</w:t>
      </w:r>
      <w:r w:rsidR="003A5D2F">
        <w:rPr>
          <w:rFonts w:ascii="Axiforma" w:hAnsi="Axiforma"/>
          <w:sz w:val="18"/>
          <w:szCs w:val="18"/>
        </w:rPr>
        <w:t xml:space="preserve">aundering </w:t>
      </w:r>
      <w:r w:rsidRPr="00F717CA">
        <w:rPr>
          <w:rFonts w:ascii="Axiforma" w:hAnsi="Axiforma"/>
          <w:sz w:val="18"/>
          <w:szCs w:val="18"/>
        </w:rPr>
        <w:t>R</w:t>
      </w:r>
      <w:r w:rsidR="003A5D2F">
        <w:rPr>
          <w:rFonts w:ascii="Axiforma" w:hAnsi="Axiforma"/>
          <w:sz w:val="18"/>
          <w:szCs w:val="18"/>
        </w:rPr>
        <w:t xml:space="preserve">eporting </w:t>
      </w:r>
      <w:r w:rsidRPr="00F717CA">
        <w:rPr>
          <w:rFonts w:ascii="Axiforma" w:hAnsi="Axiforma"/>
          <w:sz w:val="18"/>
          <w:szCs w:val="18"/>
        </w:rPr>
        <w:t>O</w:t>
      </w:r>
      <w:r w:rsidR="003A5D2F">
        <w:rPr>
          <w:rFonts w:ascii="Axiforma" w:hAnsi="Axiforma"/>
          <w:sz w:val="18"/>
          <w:szCs w:val="18"/>
        </w:rPr>
        <w:t>fficer</w:t>
      </w:r>
      <w:r w:rsidR="007B76AB">
        <w:rPr>
          <w:rFonts w:ascii="Axiforma" w:hAnsi="Axiforma"/>
          <w:sz w:val="18"/>
          <w:szCs w:val="18"/>
        </w:rPr>
        <w:t xml:space="preserve"> (“MLRO”)</w:t>
      </w:r>
      <w:r w:rsidRPr="00F717CA">
        <w:rPr>
          <w:rFonts w:ascii="Axiforma" w:hAnsi="Axiforma"/>
          <w:sz w:val="18"/>
          <w:szCs w:val="18"/>
        </w:rPr>
        <w:t xml:space="preserve"> and his approval must be sought prior to proceeding with </w:t>
      </w:r>
      <w:r w:rsidR="00B671E6">
        <w:rPr>
          <w:rFonts w:ascii="Axiforma" w:hAnsi="Axiforma"/>
          <w:sz w:val="18"/>
          <w:szCs w:val="18"/>
        </w:rPr>
        <w:t>any</w:t>
      </w:r>
      <w:r w:rsidRPr="00F717CA">
        <w:rPr>
          <w:rFonts w:ascii="Axiforma" w:hAnsi="Axiforma"/>
          <w:sz w:val="18"/>
          <w:szCs w:val="18"/>
        </w:rPr>
        <w:t xml:space="preserve"> transaction or engagement.  The </w:t>
      </w:r>
      <w:r w:rsidR="007B76AB">
        <w:rPr>
          <w:rFonts w:ascii="Axiforma" w:hAnsi="Axiforma"/>
          <w:sz w:val="18"/>
          <w:szCs w:val="18"/>
        </w:rPr>
        <w:t>Group Fina</w:t>
      </w:r>
      <w:r w:rsidR="0083539D">
        <w:rPr>
          <w:rFonts w:ascii="Axiforma" w:hAnsi="Axiforma"/>
          <w:sz w:val="18"/>
          <w:szCs w:val="18"/>
        </w:rPr>
        <w:t>ncial Controller will review</w:t>
      </w:r>
      <w:r w:rsidRPr="00F717CA">
        <w:rPr>
          <w:rFonts w:ascii="Axiforma" w:hAnsi="Axiforma"/>
          <w:sz w:val="18"/>
          <w:szCs w:val="18"/>
        </w:rPr>
        <w:t xml:space="preserve"> any updates/alerts received from </w:t>
      </w:r>
      <w:proofErr w:type="spellStart"/>
      <w:r w:rsidRPr="00F717CA">
        <w:rPr>
          <w:rFonts w:ascii="Axiforma" w:hAnsi="Axiforma"/>
          <w:sz w:val="18"/>
          <w:szCs w:val="18"/>
        </w:rPr>
        <w:t>SmartSearch</w:t>
      </w:r>
      <w:proofErr w:type="spellEnd"/>
      <w:r w:rsidRPr="00F717CA">
        <w:rPr>
          <w:rFonts w:ascii="Axiforma" w:hAnsi="Axiforma"/>
          <w:sz w:val="18"/>
          <w:szCs w:val="18"/>
        </w:rPr>
        <w:t xml:space="preserve"> </w:t>
      </w:r>
      <w:r w:rsidR="0083539D">
        <w:rPr>
          <w:rFonts w:ascii="Axiforma" w:hAnsi="Axiforma"/>
          <w:sz w:val="18"/>
          <w:szCs w:val="18"/>
        </w:rPr>
        <w:t>as and when they arise</w:t>
      </w:r>
      <w:r w:rsidR="00107227">
        <w:rPr>
          <w:rFonts w:ascii="Axiforma" w:hAnsi="Axiforma"/>
          <w:sz w:val="18"/>
          <w:szCs w:val="18"/>
        </w:rPr>
        <w:t xml:space="preserve"> and discuss </w:t>
      </w:r>
      <w:r w:rsidR="00B671E6">
        <w:rPr>
          <w:rFonts w:ascii="Axiforma" w:hAnsi="Axiforma"/>
          <w:sz w:val="18"/>
          <w:szCs w:val="18"/>
        </w:rPr>
        <w:t xml:space="preserve">them </w:t>
      </w:r>
      <w:r w:rsidR="00107227">
        <w:rPr>
          <w:rFonts w:ascii="Axiforma" w:hAnsi="Axiforma"/>
          <w:sz w:val="18"/>
          <w:szCs w:val="18"/>
        </w:rPr>
        <w:t xml:space="preserve">with the MLRO if necessary.  </w:t>
      </w:r>
      <w:r w:rsidRPr="00F717CA">
        <w:rPr>
          <w:rFonts w:ascii="Axiforma" w:hAnsi="Axiforma"/>
          <w:sz w:val="18"/>
          <w:szCs w:val="18"/>
        </w:rPr>
        <w:t xml:space="preserve">  </w:t>
      </w:r>
    </w:p>
    <w:p w14:paraId="497A74D3" w14:textId="076FFABD" w:rsidR="00985EC3" w:rsidRDefault="00985EC3" w:rsidP="00F717CA">
      <w:pPr>
        <w:spacing w:line="278" w:lineRule="auto"/>
        <w:rPr>
          <w:rFonts w:ascii="Axiforma" w:hAnsi="Axiforma"/>
          <w:sz w:val="18"/>
          <w:szCs w:val="18"/>
        </w:rPr>
      </w:pPr>
      <w:r w:rsidRPr="00F717CA">
        <w:rPr>
          <w:rFonts w:ascii="Axiforma" w:hAnsi="Axiforma"/>
          <w:sz w:val="18"/>
          <w:szCs w:val="18"/>
        </w:rPr>
        <w:t>In the event of a potential sanctions match, the MLRO may take legal advice from professional advisers as appropriate.</w:t>
      </w:r>
    </w:p>
    <w:p w14:paraId="627E550D" w14:textId="77777777" w:rsidR="005A4BF2" w:rsidRDefault="005A4BF2" w:rsidP="005A4BF2">
      <w:pPr>
        <w:rPr>
          <w:rFonts w:ascii="Axiforma" w:hAnsi="Axiforma"/>
          <w:b/>
          <w:bCs/>
          <w:color w:val="002060"/>
          <w:sz w:val="18"/>
          <w:szCs w:val="18"/>
        </w:rPr>
      </w:pPr>
    </w:p>
    <w:p w14:paraId="1BCB84FD" w14:textId="77FA7412" w:rsidR="003B2C5E" w:rsidRDefault="003B2C5E" w:rsidP="005A4BF2">
      <w:pPr>
        <w:rPr>
          <w:rFonts w:ascii="Axiforma" w:hAnsi="Axiforma"/>
          <w:b/>
          <w:bCs/>
          <w:color w:val="002060"/>
          <w:sz w:val="18"/>
          <w:szCs w:val="18"/>
        </w:rPr>
      </w:pPr>
      <w:r>
        <w:rPr>
          <w:rFonts w:ascii="Axiforma" w:hAnsi="Axiforma"/>
          <w:b/>
          <w:bCs/>
          <w:color w:val="002060"/>
          <w:sz w:val="18"/>
          <w:szCs w:val="18"/>
        </w:rPr>
        <w:lastRenderedPageBreak/>
        <w:t xml:space="preserve">Who can commit </w:t>
      </w:r>
      <w:r w:rsidR="00BE36E1">
        <w:rPr>
          <w:rFonts w:ascii="Axiforma" w:hAnsi="Axiforma"/>
          <w:b/>
          <w:bCs/>
          <w:color w:val="002060"/>
          <w:sz w:val="18"/>
          <w:szCs w:val="18"/>
        </w:rPr>
        <w:t xml:space="preserve">financial </w:t>
      </w:r>
      <w:r>
        <w:rPr>
          <w:rFonts w:ascii="Axiforma" w:hAnsi="Axiforma"/>
          <w:b/>
          <w:bCs/>
          <w:color w:val="002060"/>
          <w:sz w:val="18"/>
          <w:szCs w:val="18"/>
        </w:rPr>
        <w:t xml:space="preserve">sanctions breaches </w:t>
      </w:r>
    </w:p>
    <w:p w14:paraId="706992CD" w14:textId="249FAE27" w:rsidR="00396A78" w:rsidRPr="00F717CA" w:rsidRDefault="00396A78" w:rsidP="00396A78">
      <w:pPr>
        <w:spacing w:line="278" w:lineRule="auto"/>
        <w:rPr>
          <w:rFonts w:ascii="Axiforma" w:hAnsi="Axiforma"/>
          <w:sz w:val="18"/>
          <w:szCs w:val="18"/>
        </w:rPr>
      </w:pPr>
      <w:r w:rsidRPr="00F717CA">
        <w:rPr>
          <w:rFonts w:ascii="Axiforma" w:hAnsi="Axiforma"/>
          <w:sz w:val="18"/>
          <w:szCs w:val="18"/>
        </w:rPr>
        <w:t xml:space="preserve">Breaches of UK Sanctions Regulations could result in the commission of a criminal offence, which </w:t>
      </w:r>
      <w:r w:rsidR="005B2B7E">
        <w:rPr>
          <w:rFonts w:ascii="Axiforma" w:hAnsi="Axiforma"/>
          <w:sz w:val="18"/>
          <w:szCs w:val="18"/>
        </w:rPr>
        <w:t>is</w:t>
      </w:r>
      <w:r w:rsidRPr="00F717CA">
        <w:rPr>
          <w:rFonts w:ascii="Axiforma" w:hAnsi="Axiforma"/>
          <w:sz w:val="18"/>
          <w:szCs w:val="18"/>
        </w:rPr>
        <w:t xml:space="preserve"> punishable by financial penalties, and/or a prison sentence.</w:t>
      </w:r>
      <w:r w:rsidR="00107227">
        <w:rPr>
          <w:rFonts w:ascii="Axiforma" w:hAnsi="Axiforma"/>
          <w:sz w:val="18"/>
          <w:szCs w:val="18"/>
        </w:rPr>
        <w:t xml:space="preserve"> </w:t>
      </w:r>
    </w:p>
    <w:tbl>
      <w:tblPr>
        <w:tblStyle w:val="TableGrid"/>
        <w:tblpPr w:leftFromText="180" w:rightFromText="180" w:vertAnchor="page" w:horzAnchor="margin" w:tblpY="4052"/>
        <w:tblW w:w="0" w:type="auto"/>
        <w:shd w:val="clear" w:color="auto" w:fill="D9E2F3" w:themeFill="accent1" w:themeFillTint="33"/>
        <w:tblLook w:val="04A0" w:firstRow="1" w:lastRow="0" w:firstColumn="1" w:lastColumn="0" w:noHBand="0" w:noVBand="1"/>
      </w:tblPr>
      <w:tblGrid>
        <w:gridCol w:w="9016"/>
      </w:tblGrid>
      <w:tr w:rsidR="00A701EC" w14:paraId="14B82A71" w14:textId="77777777" w:rsidTr="00A701EC">
        <w:trPr>
          <w:trHeight w:val="2687"/>
        </w:trPr>
        <w:tc>
          <w:tcPr>
            <w:tcW w:w="9016" w:type="dxa"/>
            <w:shd w:val="clear" w:color="auto" w:fill="D9E2F3" w:themeFill="accent1" w:themeFillTint="33"/>
          </w:tcPr>
          <w:p w14:paraId="3B51AA16" w14:textId="77777777" w:rsidR="00A701EC" w:rsidRPr="008F014E" w:rsidRDefault="00A701EC" w:rsidP="00A701EC">
            <w:pPr>
              <w:spacing w:before="14"/>
              <w:ind w:left="111"/>
              <w:rPr>
                <w:rFonts w:ascii="Axiforma" w:hAnsi="Axiforma"/>
                <w:b/>
                <w:bCs/>
                <w:sz w:val="18"/>
                <w:szCs w:val="18"/>
              </w:rPr>
            </w:pPr>
            <w:r w:rsidRPr="008F014E">
              <w:rPr>
                <w:rFonts w:ascii="Axiforma" w:hAnsi="Axiforma"/>
                <w:b/>
                <w:bCs/>
                <w:sz w:val="18"/>
                <w:szCs w:val="18"/>
              </w:rPr>
              <w:t>Examples of UK Financial Sanctions Breaches</w:t>
            </w:r>
          </w:p>
          <w:p w14:paraId="46F6DF4A" w14:textId="77777777" w:rsidR="00A701EC" w:rsidRDefault="00A701EC" w:rsidP="00A701EC">
            <w:pPr>
              <w:rPr>
                <w:rFonts w:ascii="Axiforma" w:hAnsi="Axiforma"/>
                <w:b/>
                <w:bCs/>
                <w:sz w:val="18"/>
                <w:szCs w:val="18"/>
              </w:rPr>
            </w:pPr>
          </w:p>
          <w:p w14:paraId="07E0F6CC" w14:textId="77777777" w:rsidR="00A701EC" w:rsidRPr="008F014E" w:rsidRDefault="00A701EC" w:rsidP="00A701EC">
            <w:pPr>
              <w:pStyle w:val="ListParagraph"/>
              <w:numPr>
                <w:ilvl w:val="0"/>
                <w:numId w:val="22"/>
              </w:numPr>
              <w:rPr>
                <w:rFonts w:ascii="Axiforma" w:hAnsi="Axiforma"/>
                <w:sz w:val="18"/>
                <w:szCs w:val="18"/>
              </w:rPr>
            </w:pPr>
            <w:r w:rsidRPr="008F014E">
              <w:rPr>
                <w:rFonts w:ascii="Axiforma" w:hAnsi="Axiforma"/>
                <w:sz w:val="18"/>
                <w:szCs w:val="18"/>
              </w:rPr>
              <w:t xml:space="preserve">Selling land to a </w:t>
            </w:r>
            <w:r>
              <w:rPr>
                <w:rFonts w:ascii="Axiforma" w:hAnsi="Axiforma"/>
                <w:sz w:val="18"/>
                <w:szCs w:val="18"/>
              </w:rPr>
              <w:t xml:space="preserve">sanctions designated </w:t>
            </w:r>
            <w:r w:rsidRPr="008F014E">
              <w:rPr>
                <w:rFonts w:ascii="Axiforma" w:hAnsi="Axiforma"/>
                <w:sz w:val="18"/>
                <w:szCs w:val="18"/>
              </w:rPr>
              <w:t>buyer using overseas shell companies where true ownership cannot be identified nor appropriate due diligence be conducted.</w:t>
            </w:r>
          </w:p>
          <w:p w14:paraId="5C68AC93" w14:textId="77777777" w:rsidR="00A701EC" w:rsidRPr="008F014E" w:rsidRDefault="00A701EC" w:rsidP="00A701EC">
            <w:pPr>
              <w:pStyle w:val="ListParagraph"/>
              <w:numPr>
                <w:ilvl w:val="0"/>
                <w:numId w:val="22"/>
              </w:numPr>
              <w:rPr>
                <w:rFonts w:ascii="Axiforma" w:hAnsi="Axiforma"/>
                <w:sz w:val="18"/>
                <w:szCs w:val="18"/>
              </w:rPr>
            </w:pPr>
            <w:r>
              <w:rPr>
                <w:rFonts w:ascii="Axiforma" w:hAnsi="Axiforma"/>
                <w:sz w:val="18"/>
                <w:szCs w:val="18"/>
              </w:rPr>
              <w:t>Receiving monies from a third party on behalf of a sanctioned person or entity.</w:t>
            </w:r>
          </w:p>
          <w:p w14:paraId="36B173A5" w14:textId="77777777" w:rsidR="00A701EC" w:rsidRPr="008F014E" w:rsidRDefault="00A701EC" w:rsidP="00A701EC">
            <w:pPr>
              <w:pStyle w:val="ListParagraph"/>
              <w:numPr>
                <w:ilvl w:val="0"/>
                <w:numId w:val="22"/>
              </w:numPr>
              <w:rPr>
                <w:rFonts w:ascii="Axiforma" w:hAnsi="Axiforma"/>
                <w:sz w:val="18"/>
                <w:szCs w:val="18"/>
              </w:rPr>
            </w:pPr>
            <w:r w:rsidRPr="008F014E">
              <w:rPr>
                <w:rFonts w:ascii="Axiforma" w:hAnsi="Axiforma"/>
                <w:sz w:val="18"/>
                <w:szCs w:val="18"/>
              </w:rPr>
              <w:t xml:space="preserve">Providing a lease to a commercial or residential </w:t>
            </w:r>
            <w:r>
              <w:rPr>
                <w:rFonts w:ascii="Axiforma" w:hAnsi="Axiforma"/>
                <w:sz w:val="18"/>
                <w:szCs w:val="18"/>
              </w:rPr>
              <w:t>customer</w:t>
            </w:r>
            <w:r w:rsidRPr="008F014E">
              <w:rPr>
                <w:rFonts w:ascii="Axiforma" w:hAnsi="Axiforma"/>
                <w:sz w:val="18"/>
                <w:szCs w:val="18"/>
              </w:rPr>
              <w:t xml:space="preserve"> who is a designated person.</w:t>
            </w:r>
          </w:p>
          <w:p w14:paraId="50AE5E87" w14:textId="77777777" w:rsidR="00A701EC" w:rsidRPr="008F014E" w:rsidRDefault="00A701EC" w:rsidP="00A701EC">
            <w:pPr>
              <w:pStyle w:val="ListParagraph"/>
              <w:numPr>
                <w:ilvl w:val="0"/>
                <w:numId w:val="22"/>
              </w:numPr>
              <w:rPr>
                <w:rFonts w:ascii="Axiforma" w:hAnsi="Axiforma"/>
                <w:sz w:val="18"/>
                <w:szCs w:val="18"/>
              </w:rPr>
            </w:pPr>
            <w:r w:rsidRPr="008F014E">
              <w:rPr>
                <w:rFonts w:ascii="Axiforma" w:hAnsi="Axiforma"/>
                <w:sz w:val="18"/>
                <w:szCs w:val="18"/>
              </w:rPr>
              <w:t>Engaging and making payments to a supplier for goods or services who is a designated person or from a country to which restrictions are applied.</w:t>
            </w:r>
          </w:p>
          <w:p w14:paraId="4C6D35DD" w14:textId="77777777" w:rsidR="00A701EC" w:rsidRPr="00DB0851" w:rsidRDefault="00A701EC" w:rsidP="00A701EC">
            <w:pPr>
              <w:rPr>
                <w:rFonts w:ascii="Axiforma" w:hAnsi="Axiforma"/>
                <w:b/>
                <w:bCs/>
                <w:sz w:val="18"/>
                <w:szCs w:val="18"/>
              </w:rPr>
            </w:pPr>
          </w:p>
        </w:tc>
      </w:tr>
    </w:tbl>
    <w:p w14:paraId="718915E7" w14:textId="3E86A683" w:rsidR="00CA72F7" w:rsidRDefault="00396A78" w:rsidP="00CA72F7">
      <w:pPr>
        <w:spacing w:line="278" w:lineRule="auto"/>
        <w:rPr>
          <w:rFonts w:ascii="Axiforma" w:hAnsi="Axiforma"/>
          <w:sz w:val="18"/>
          <w:szCs w:val="18"/>
        </w:rPr>
      </w:pPr>
      <w:r w:rsidRPr="00F717CA">
        <w:rPr>
          <w:rFonts w:ascii="Axiforma" w:hAnsi="Axiforma"/>
          <w:sz w:val="18"/>
          <w:szCs w:val="18"/>
        </w:rPr>
        <w:t xml:space="preserve">The offences can be committed by individuals and, if breaches are committed in the course of GPE business, the </w:t>
      </w:r>
      <w:r w:rsidR="00B72C85">
        <w:rPr>
          <w:rFonts w:ascii="Axiforma" w:hAnsi="Axiforma"/>
          <w:sz w:val="18"/>
          <w:szCs w:val="18"/>
        </w:rPr>
        <w:t>C</w:t>
      </w:r>
      <w:r w:rsidRPr="00F717CA">
        <w:rPr>
          <w:rFonts w:ascii="Axiforma" w:hAnsi="Axiforma"/>
          <w:sz w:val="18"/>
          <w:szCs w:val="18"/>
        </w:rPr>
        <w:t xml:space="preserve">ompany could </w:t>
      </w:r>
      <w:r w:rsidR="005B2B7E">
        <w:rPr>
          <w:rFonts w:ascii="Axiforma" w:hAnsi="Axiforma"/>
          <w:sz w:val="18"/>
          <w:szCs w:val="18"/>
        </w:rPr>
        <w:t xml:space="preserve">also </w:t>
      </w:r>
      <w:r w:rsidRPr="00F717CA">
        <w:rPr>
          <w:rFonts w:ascii="Axiforma" w:hAnsi="Axiforma"/>
          <w:sz w:val="18"/>
          <w:szCs w:val="18"/>
        </w:rPr>
        <w:t xml:space="preserve">be investigated </w:t>
      </w:r>
      <w:r w:rsidR="00CF7C2B">
        <w:rPr>
          <w:rFonts w:ascii="Axiforma" w:hAnsi="Axiforma"/>
          <w:sz w:val="18"/>
          <w:szCs w:val="18"/>
        </w:rPr>
        <w:t xml:space="preserve">and </w:t>
      </w:r>
      <w:r w:rsidRPr="00F717CA">
        <w:rPr>
          <w:rFonts w:ascii="Axiforma" w:hAnsi="Axiforma"/>
          <w:sz w:val="18"/>
          <w:szCs w:val="18"/>
        </w:rPr>
        <w:t xml:space="preserve">prosecuted alongside any individual and </w:t>
      </w:r>
      <w:r w:rsidR="00471F5E">
        <w:rPr>
          <w:rFonts w:ascii="Axiforma" w:hAnsi="Axiforma"/>
          <w:sz w:val="18"/>
          <w:szCs w:val="18"/>
        </w:rPr>
        <w:t>face</w:t>
      </w:r>
      <w:r w:rsidRPr="00F717CA">
        <w:rPr>
          <w:rFonts w:ascii="Axiforma" w:hAnsi="Axiforma"/>
          <w:sz w:val="18"/>
          <w:szCs w:val="18"/>
        </w:rPr>
        <w:t xml:space="preserve"> an unlimited fine.</w:t>
      </w:r>
      <w:r w:rsidR="00CA72F7" w:rsidRPr="00CA72F7">
        <w:rPr>
          <w:rFonts w:ascii="Axiforma" w:hAnsi="Axiforma"/>
          <w:sz w:val="18"/>
          <w:szCs w:val="18"/>
        </w:rPr>
        <w:t xml:space="preserve"> </w:t>
      </w:r>
      <w:r w:rsidR="00CA72F7">
        <w:rPr>
          <w:rFonts w:ascii="Axiforma" w:hAnsi="Axiforma"/>
          <w:sz w:val="18"/>
          <w:szCs w:val="18"/>
        </w:rPr>
        <w:t xml:space="preserve">In addition, breaching financial sanctions can result in </w:t>
      </w:r>
      <w:r w:rsidR="005B2B7E">
        <w:rPr>
          <w:rFonts w:ascii="Axiforma" w:hAnsi="Axiforma"/>
          <w:sz w:val="18"/>
          <w:szCs w:val="18"/>
        </w:rPr>
        <w:t xml:space="preserve">serious </w:t>
      </w:r>
      <w:r w:rsidR="00CA72F7">
        <w:rPr>
          <w:rFonts w:ascii="Axiforma" w:hAnsi="Axiforma"/>
          <w:sz w:val="18"/>
          <w:szCs w:val="18"/>
        </w:rPr>
        <w:t xml:space="preserve">reputational damage, exclusion from financial markets and restrictions on business activities. It is crucial </w:t>
      </w:r>
      <w:r w:rsidR="005B2B7E">
        <w:rPr>
          <w:rFonts w:ascii="Axiforma" w:hAnsi="Axiforma"/>
          <w:sz w:val="18"/>
          <w:szCs w:val="18"/>
        </w:rPr>
        <w:t>that we all</w:t>
      </w:r>
      <w:r w:rsidR="00CA72F7">
        <w:rPr>
          <w:rFonts w:ascii="Axiforma" w:hAnsi="Axiforma"/>
          <w:sz w:val="18"/>
          <w:szCs w:val="18"/>
        </w:rPr>
        <w:t xml:space="preserve"> comply with financial sanctions to avoid these legal and financial repercussions. </w:t>
      </w:r>
    </w:p>
    <w:p w14:paraId="7079FA88" w14:textId="331A415F" w:rsidR="00396A78" w:rsidRPr="00F717CA" w:rsidRDefault="00396A78" w:rsidP="00396A78">
      <w:pPr>
        <w:spacing w:line="278" w:lineRule="auto"/>
        <w:rPr>
          <w:rFonts w:ascii="Axiforma" w:hAnsi="Axiforma"/>
          <w:sz w:val="18"/>
          <w:szCs w:val="18"/>
        </w:rPr>
      </w:pPr>
    </w:p>
    <w:p w14:paraId="473122AA" w14:textId="148B5074" w:rsidR="004A1FA6" w:rsidRPr="00901730" w:rsidRDefault="004A1FA6" w:rsidP="004A1FA6">
      <w:pPr>
        <w:pStyle w:val="ListParagraph"/>
        <w:numPr>
          <w:ilvl w:val="0"/>
          <w:numId w:val="1"/>
        </w:numPr>
        <w:rPr>
          <w:rFonts w:ascii="Axiforma" w:hAnsi="Axiforma"/>
          <w:b/>
          <w:bCs/>
          <w:color w:val="002060"/>
          <w:sz w:val="18"/>
          <w:szCs w:val="18"/>
        </w:rPr>
      </w:pPr>
      <w:r w:rsidRPr="00901730">
        <w:rPr>
          <w:rFonts w:ascii="Axiforma" w:hAnsi="Axiforma"/>
          <w:b/>
          <w:bCs/>
          <w:color w:val="002060"/>
          <w:sz w:val="18"/>
          <w:szCs w:val="18"/>
        </w:rPr>
        <w:t xml:space="preserve">Responsibilities </w:t>
      </w:r>
    </w:p>
    <w:p w14:paraId="33661C6D" w14:textId="77777777" w:rsidR="002A0308" w:rsidRPr="00901730" w:rsidRDefault="002A0308" w:rsidP="00AE2C4F">
      <w:pPr>
        <w:pStyle w:val="ListParagraph"/>
        <w:ind w:left="360"/>
        <w:rPr>
          <w:rFonts w:ascii="Axiforma" w:hAnsi="Axiforma"/>
          <w:b/>
          <w:bCs/>
          <w:color w:val="002060"/>
          <w:sz w:val="18"/>
          <w:szCs w:val="18"/>
        </w:rPr>
      </w:pPr>
    </w:p>
    <w:p w14:paraId="3DC76A61" w14:textId="0DADEFAD" w:rsidR="00A92502" w:rsidRPr="00901730" w:rsidRDefault="00694155" w:rsidP="00AE2C4F">
      <w:pPr>
        <w:pStyle w:val="ListParagraph"/>
        <w:numPr>
          <w:ilvl w:val="1"/>
          <w:numId w:val="1"/>
        </w:numPr>
        <w:ind w:hanging="792"/>
        <w:rPr>
          <w:rFonts w:ascii="Axiforma" w:hAnsi="Axiforma"/>
          <w:b/>
          <w:bCs/>
          <w:color w:val="002060"/>
          <w:sz w:val="18"/>
          <w:szCs w:val="18"/>
        </w:rPr>
      </w:pPr>
      <w:r w:rsidRPr="00901730">
        <w:rPr>
          <w:rFonts w:ascii="Axiforma" w:hAnsi="Axiforma"/>
          <w:b/>
          <w:bCs/>
          <w:color w:val="002060"/>
          <w:sz w:val="18"/>
          <w:szCs w:val="18"/>
        </w:rPr>
        <w:t>Board/Audit Committee</w:t>
      </w:r>
    </w:p>
    <w:p w14:paraId="45ABE5FE" w14:textId="511D4DCD" w:rsidR="003E2A98" w:rsidRPr="00CC6544" w:rsidRDefault="003E2A98">
      <w:pPr>
        <w:rPr>
          <w:rFonts w:ascii="Axiforma" w:hAnsi="Axiforma"/>
          <w:sz w:val="18"/>
          <w:szCs w:val="18"/>
        </w:rPr>
      </w:pPr>
      <w:r w:rsidRPr="00CC6544">
        <w:rPr>
          <w:rFonts w:ascii="Axiforma" w:hAnsi="Axiforma"/>
          <w:sz w:val="18"/>
          <w:szCs w:val="18"/>
        </w:rPr>
        <w:t xml:space="preserve">The Board </w:t>
      </w:r>
      <w:r w:rsidR="00D62A3D" w:rsidRPr="00CC6544">
        <w:rPr>
          <w:rFonts w:ascii="Axiforma" w:hAnsi="Axiforma"/>
          <w:sz w:val="18"/>
          <w:szCs w:val="18"/>
        </w:rPr>
        <w:t>has overall responsibility for general oversight</w:t>
      </w:r>
      <w:r w:rsidR="00982392">
        <w:rPr>
          <w:rFonts w:ascii="Axiforma" w:hAnsi="Axiforma"/>
          <w:sz w:val="18"/>
          <w:szCs w:val="18"/>
        </w:rPr>
        <w:t xml:space="preserve"> of this </w:t>
      </w:r>
      <w:r w:rsidR="003C76F8">
        <w:rPr>
          <w:rFonts w:ascii="Axiforma" w:hAnsi="Axiforma"/>
          <w:sz w:val="18"/>
          <w:szCs w:val="18"/>
        </w:rPr>
        <w:t>p</w:t>
      </w:r>
      <w:r w:rsidR="00982392">
        <w:rPr>
          <w:rFonts w:ascii="Axiforma" w:hAnsi="Axiforma"/>
          <w:sz w:val="18"/>
          <w:szCs w:val="18"/>
        </w:rPr>
        <w:t>olicy</w:t>
      </w:r>
      <w:r w:rsidR="00D62A3D" w:rsidRPr="00CC6544">
        <w:rPr>
          <w:rFonts w:ascii="Axiforma" w:hAnsi="Axiforma"/>
          <w:sz w:val="18"/>
          <w:szCs w:val="18"/>
        </w:rPr>
        <w:t xml:space="preserve"> including:</w:t>
      </w:r>
    </w:p>
    <w:p w14:paraId="346A4410" w14:textId="6EFEABEC" w:rsidR="00D62A3D" w:rsidRPr="00290DA9" w:rsidRDefault="00427759">
      <w:pPr>
        <w:pStyle w:val="ListParagraph"/>
        <w:numPr>
          <w:ilvl w:val="0"/>
          <w:numId w:val="14"/>
        </w:numPr>
        <w:rPr>
          <w:rFonts w:ascii="Axiforma" w:hAnsi="Axiforma"/>
          <w:sz w:val="18"/>
          <w:szCs w:val="18"/>
        </w:rPr>
      </w:pPr>
      <w:r>
        <w:rPr>
          <w:rFonts w:ascii="Axiforma" w:hAnsi="Axiforma"/>
          <w:sz w:val="18"/>
          <w:szCs w:val="18"/>
        </w:rPr>
        <w:t>establishing</w:t>
      </w:r>
      <w:r w:rsidR="00527B7A" w:rsidRPr="00AE2C4F">
        <w:rPr>
          <w:rFonts w:ascii="Axiforma" w:hAnsi="Axiforma"/>
          <w:sz w:val="18"/>
          <w:szCs w:val="18"/>
        </w:rPr>
        <w:t xml:space="preserve"> a culture </w:t>
      </w:r>
      <w:r w:rsidR="00213B8D" w:rsidRPr="00AE2C4F">
        <w:rPr>
          <w:rFonts w:ascii="Axiforma" w:hAnsi="Axiforma"/>
          <w:sz w:val="18"/>
          <w:szCs w:val="18"/>
        </w:rPr>
        <w:t xml:space="preserve">to encourage </w:t>
      </w:r>
      <w:r w:rsidR="00CD7AC0">
        <w:rPr>
          <w:rFonts w:ascii="Axiforma" w:hAnsi="Axiforma"/>
          <w:sz w:val="18"/>
          <w:szCs w:val="18"/>
        </w:rPr>
        <w:t xml:space="preserve">ethical behaviour and </w:t>
      </w:r>
      <w:r w:rsidR="00527B7A" w:rsidRPr="00AE2C4F">
        <w:rPr>
          <w:rFonts w:ascii="Axiforma" w:hAnsi="Axiforma"/>
          <w:sz w:val="18"/>
          <w:szCs w:val="18"/>
        </w:rPr>
        <w:t xml:space="preserve">compliance </w:t>
      </w:r>
      <w:r w:rsidR="00CD7AC0">
        <w:rPr>
          <w:rFonts w:ascii="Axiforma" w:hAnsi="Axiforma"/>
          <w:sz w:val="18"/>
          <w:szCs w:val="18"/>
        </w:rPr>
        <w:t>with this</w:t>
      </w:r>
      <w:r w:rsidR="0096281B" w:rsidRPr="00AE2C4F">
        <w:rPr>
          <w:rFonts w:ascii="Axiforma" w:hAnsi="Axiforma"/>
          <w:sz w:val="18"/>
          <w:szCs w:val="18"/>
        </w:rPr>
        <w:t xml:space="preserve"> policy </w:t>
      </w:r>
      <w:r w:rsidR="00A40958" w:rsidRPr="00AE2C4F">
        <w:rPr>
          <w:rFonts w:ascii="Axiforma" w:hAnsi="Axiforma"/>
          <w:sz w:val="18"/>
          <w:szCs w:val="18"/>
        </w:rPr>
        <w:t>by employees</w:t>
      </w:r>
      <w:r w:rsidR="00CD7DEA" w:rsidRPr="00290DA9">
        <w:rPr>
          <w:rFonts w:ascii="Axiforma" w:hAnsi="Axiforma"/>
          <w:sz w:val="18"/>
          <w:szCs w:val="18"/>
        </w:rPr>
        <w:t>;</w:t>
      </w:r>
    </w:p>
    <w:p w14:paraId="59486914" w14:textId="1257FC67" w:rsidR="007915F0" w:rsidRPr="00290DA9" w:rsidRDefault="00BF3F23">
      <w:pPr>
        <w:pStyle w:val="ListParagraph"/>
        <w:numPr>
          <w:ilvl w:val="0"/>
          <w:numId w:val="14"/>
        </w:numPr>
        <w:rPr>
          <w:rFonts w:ascii="Axiforma" w:hAnsi="Axiforma"/>
          <w:sz w:val="18"/>
          <w:szCs w:val="18"/>
        </w:rPr>
      </w:pPr>
      <w:r w:rsidRPr="00AE2C4F">
        <w:rPr>
          <w:rFonts w:ascii="Axiforma" w:hAnsi="Axiforma"/>
          <w:sz w:val="18"/>
          <w:szCs w:val="18"/>
        </w:rPr>
        <w:t xml:space="preserve">monitoring </w:t>
      </w:r>
      <w:r w:rsidR="00354185" w:rsidRPr="00AE2C4F">
        <w:rPr>
          <w:rFonts w:ascii="Axiforma" w:hAnsi="Axiforma"/>
          <w:sz w:val="18"/>
          <w:szCs w:val="18"/>
        </w:rPr>
        <w:t>the</w:t>
      </w:r>
      <w:r w:rsidR="00F85855" w:rsidRPr="00AE2C4F">
        <w:rPr>
          <w:rFonts w:ascii="Axiforma" w:hAnsi="Axiforma"/>
          <w:sz w:val="18"/>
          <w:szCs w:val="18"/>
        </w:rPr>
        <w:t xml:space="preserve"> effectiveness </w:t>
      </w:r>
      <w:r w:rsidR="005F6D43">
        <w:rPr>
          <w:rFonts w:ascii="Axiforma" w:hAnsi="Axiforma"/>
          <w:sz w:val="18"/>
          <w:szCs w:val="18"/>
        </w:rPr>
        <w:t xml:space="preserve">and implementation </w:t>
      </w:r>
      <w:r w:rsidR="00354185" w:rsidRPr="00AE2C4F">
        <w:rPr>
          <w:rFonts w:ascii="Axiforma" w:hAnsi="Axiforma"/>
          <w:sz w:val="18"/>
          <w:szCs w:val="18"/>
        </w:rPr>
        <w:t xml:space="preserve">of this policy </w:t>
      </w:r>
      <w:r w:rsidRPr="00AE2C4F">
        <w:rPr>
          <w:rFonts w:ascii="Axiforma" w:hAnsi="Axiforma"/>
          <w:sz w:val="18"/>
          <w:szCs w:val="18"/>
        </w:rPr>
        <w:t xml:space="preserve">through </w:t>
      </w:r>
      <w:r w:rsidR="00CD7DEA" w:rsidRPr="00290DA9">
        <w:rPr>
          <w:rFonts w:ascii="Axiforma" w:hAnsi="Axiforma"/>
          <w:sz w:val="18"/>
          <w:szCs w:val="18"/>
        </w:rPr>
        <w:t>the Audit Committee</w:t>
      </w:r>
      <w:r w:rsidR="008624CD" w:rsidRPr="00AE2C4F">
        <w:rPr>
          <w:rFonts w:ascii="Axiforma" w:hAnsi="Axiforma"/>
          <w:sz w:val="18"/>
          <w:szCs w:val="18"/>
        </w:rPr>
        <w:t xml:space="preserve"> which shall </w:t>
      </w:r>
      <w:r w:rsidR="00354185" w:rsidRPr="00AE2C4F">
        <w:rPr>
          <w:rFonts w:ascii="Axiforma" w:hAnsi="Axiforma"/>
          <w:sz w:val="18"/>
          <w:szCs w:val="18"/>
        </w:rPr>
        <w:t xml:space="preserve">review this policy (and other </w:t>
      </w:r>
      <w:r w:rsidR="00037675" w:rsidRPr="00AE2C4F">
        <w:rPr>
          <w:rFonts w:ascii="Axiforma" w:hAnsi="Axiforma"/>
          <w:sz w:val="18"/>
          <w:szCs w:val="18"/>
        </w:rPr>
        <w:t>appropriate</w:t>
      </w:r>
      <w:r w:rsidR="008624CD" w:rsidRPr="00AE2C4F">
        <w:rPr>
          <w:rFonts w:ascii="Axiforma" w:hAnsi="Axiforma"/>
          <w:sz w:val="18"/>
          <w:szCs w:val="18"/>
        </w:rPr>
        <w:t xml:space="preserve"> associated</w:t>
      </w:r>
      <w:r w:rsidR="00354185" w:rsidRPr="00AE2C4F">
        <w:rPr>
          <w:rFonts w:ascii="Axiforma" w:hAnsi="Axiforma"/>
          <w:sz w:val="18"/>
          <w:szCs w:val="18"/>
        </w:rPr>
        <w:t xml:space="preserve"> policies) </w:t>
      </w:r>
      <w:r w:rsidR="008E4572">
        <w:rPr>
          <w:rFonts w:ascii="Axiforma" w:hAnsi="Axiforma"/>
          <w:sz w:val="18"/>
          <w:szCs w:val="18"/>
        </w:rPr>
        <w:t>annually</w:t>
      </w:r>
      <w:r w:rsidR="00910D9F" w:rsidRPr="00AE2C4F">
        <w:rPr>
          <w:rFonts w:ascii="Axiforma" w:hAnsi="Axiforma"/>
          <w:sz w:val="18"/>
          <w:szCs w:val="18"/>
        </w:rPr>
        <w:t>;</w:t>
      </w:r>
    </w:p>
    <w:p w14:paraId="1BE92C11" w14:textId="22EE7F0A" w:rsidR="00DE3AC1" w:rsidRPr="0048059D" w:rsidRDefault="00DE3AC1" w:rsidP="00DE3AC1">
      <w:pPr>
        <w:pStyle w:val="ListParagraph"/>
        <w:numPr>
          <w:ilvl w:val="0"/>
          <w:numId w:val="14"/>
        </w:numPr>
        <w:rPr>
          <w:rFonts w:ascii="Axiforma" w:hAnsi="Axiforma"/>
          <w:sz w:val="18"/>
          <w:szCs w:val="18"/>
        </w:rPr>
      </w:pPr>
      <w:r w:rsidRPr="0048059D">
        <w:rPr>
          <w:rFonts w:ascii="Axiforma" w:hAnsi="Axiforma"/>
          <w:sz w:val="18"/>
          <w:szCs w:val="18"/>
        </w:rPr>
        <w:t xml:space="preserve">receiving reports on compliance </w:t>
      </w:r>
      <w:r>
        <w:rPr>
          <w:rFonts w:ascii="Axiforma" w:hAnsi="Axiforma"/>
          <w:sz w:val="18"/>
          <w:szCs w:val="18"/>
        </w:rPr>
        <w:t xml:space="preserve">with this policy </w:t>
      </w:r>
      <w:r w:rsidRPr="0048059D">
        <w:rPr>
          <w:rFonts w:ascii="Axiforma" w:hAnsi="Axiforma"/>
          <w:sz w:val="18"/>
          <w:szCs w:val="18"/>
        </w:rPr>
        <w:t>through the Audit Committee</w:t>
      </w:r>
      <w:r>
        <w:rPr>
          <w:rFonts w:ascii="Axiforma" w:hAnsi="Axiforma"/>
          <w:sz w:val="18"/>
          <w:szCs w:val="18"/>
        </w:rPr>
        <w:t>;</w:t>
      </w:r>
      <w:r w:rsidR="003C76F8">
        <w:rPr>
          <w:rFonts w:ascii="Axiforma" w:hAnsi="Axiforma"/>
          <w:sz w:val="18"/>
          <w:szCs w:val="18"/>
        </w:rPr>
        <w:t xml:space="preserve"> and</w:t>
      </w:r>
    </w:p>
    <w:p w14:paraId="56315117" w14:textId="517C0C0B" w:rsidR="00F85855" w:rsidRDefault="00D2502E">
      <w:pPr>
        <w:pStyle w:val="ListParagraph"/>
        <w:numPr>
          <w:ilvl w:val="0"/>
          <w:numId w:val="14"/>
        </w:numPr>
        <w:rPr>
          <w:rFonts w:ascii="Axiforma" w:hAnsi="Axiforma"/>
          <w:sz w:val="18"/>
          <w:szCs w:val="18"/>
        </w:rPr>
      </w:pPr>
      <w:r w:rsidRPr="00AE2C4F">
        <w:rPr>
          <w:rFonts w:ascii="Axiforma" w:hAnsi="Axiforma"/>
          <w:sz w:val="18"/>
          <w:szCs w:val="18"/>
        </w:rPr>
        <w:t xml:space="preserve">ensuring </w:t>
      </w:r>
      <w:r w:rsidR="00F85855" w:rsidRPr="00AE2C4F">
        <w:rPr>
          <w:rFonts w:ascii="Axiforma" w:hAnsi="Axiforma"/>
          <w:sz w:val="18"/>
          <w:szCs w:val="18"/>
        </w:rPr>
        <w:t xml:space="preserve">appropriate mechanisms </w:t>
      </w:r>
      <w:r w:rsidRPr="00AE2C4F">
        <w:rPr>
          <w:rFonts w:ascii="Axiforma" w:hAnsi="Axiforma"/>
          <w:sz w:val="18"/>
          <w:szCs w:val="18"/>
        </w:rPr>
        <w:t xml:space="preserve">are established </w:t>
      </w:r>
      <w:r w:rsidR="00F85855" w:rsidRPr="00AE2C4F">
        <w:rPr>
          <w:rFonts w:ascii="Axiforma" w:hAnsi="Axiforma"/>
          <w:sz w:val="18"/>
          <w:szCs w:val="18"/>
        </w:rPr>
        <w:t>for reporting Financial Crime</w:t>
      </w:r>
      <w:r w:rsidR="003C76F8">
        <w:rPr>
          <w:rFonts w:ascii="Axiforma" w:hAnsi="Axiforma"/>
          <w:sz w:val="18"/>
          <w:szCs w:val="18"/>
        </w:rPr>
        <w:t>.</w:t>
      </w:r>
    </w:p>
    <w:p w14:paraId="745936E9" w14:textId="21662418" w:rsidR="002A0308" w:rsidRDefault="004334EB" w:rsidP="00AE2C4F">
      <w:pPr>
        <w:rPr>
          <w:rFonts w:ascii="Axiforma" w:hAnsi="Axiforma"/>
          <w:sz w:val="18"/>
          <w:szCs w:val="18"/>
        </w:rPr>
      </w:pPr>
      <w:r w:rsidRPr="00AE2C4F">
        <w:rPr>
          <w:rFonts w:ascii="Axiforma" w:hAnsi="Axiforma"/>
          <w:sz w:val="18"/>
          <w:szCs w:val="18"/>
        </w:rPr>
        <w:t xml:space="preserve">The </w:t>
      </w:r>
      <w:r w:rsidR="00AB7524">
        <w:rPr>
          <w:rFonts w:ascii="Axiforma" w:hAnsi="Axiforma"/>
          <w:sz w:val="18"/>
          <w:szCs w:val="18"/>
        </w:rPr>
        <w:t xml:space="preserve">Chief Executive </w:t>
      </w:r>
      <w:r w:rsidRPr="00AE2C4F">
        <w:rPr>
          <w:rFonts w:ascii="Axiforma" w:hAnsi="Axiforma"/>
          <w:sz w:val="18"/>
          <w:szCs w:val="18"/>
        </w:rPr>
        <w:t>ha</w:t>
      </w:r>
      <w:r w:rsidR="00B5480E">
        <w:rPr>
          <w:rFonts w:ascii="Axiforma" w:hAnsi="Axiforma"/>
          <w:sz w:val="18"/>
          <w:szCs w:val="18"/>
        </w:rPr>
        <w:t xml:space="preserve">s </w:t>
      </w:r>
      <w:r w:rsidR="004E731F">
        <w:rPr>
          <w:rFonts w:ascii="Axiforma" w:hAnsi="Axiforma"/>
          <w:sz w:val="18"/>
          <w:szCs w:val="18"/>
        </w:rPr>
        <w:t>specific</w:t>
      </w:r>
      <w:r w:rsidRPr="00AE2C4F">
        <w:rPr>
          <w:rFonts w:ascii="Axiforma" w:hAnsi="Axiforma"/>
          <w:sz w:val="18"/>
          <w:szCs w:val="18"/>
        </w:rPr>
        <w:t xml:space="preserve"> responsibility </w:t>
      </w:r>
      <w:r w:rsidR="00773580" w:rsidRPr="00AE2C4F">
        <w:rPr>
          <w:rFonts w:ascii="Axiforma" w:hAnsi="Axiforma"/>
          <w:sz w:val="18"/>
          <w:szCs w:val="18"/>
        </w:rPr>
        <w:t xml:space="preserve">for </w:t>
      </w:r>
      <w:r w:rsidR="005A3EBB">
        <w:rPr>
          <w:rFonts w:ascii="Axiforma" w:hAnsi="Axiforma"/>
          <w:sz w:val="18"/>
          <w:szCs w:val="18"/>
        </w:rPr>
        <w:t xml:space="preserve">the </w:t>
      </w:r>
      <w:r w:rsidR="00773580" w:rsidRPr="00AE2C4F">
        <w:rPr>
          <w:rFonts w:ascii="Axiforma" w:hAnsi="Axiforma"/>
          <w:sz w:val="18"/>
          <w:szCs w:val="18"/>
        </w:rPr>
        <w:t>implement</w:t>
      </w:r>
      <w:r w:rsidR="004E731F">
        <w:rPr>
          <w:rFonts w:ascii="Axiforma" w:hAnsi="Axiforma"/>
          <w:sz w:val="18"/>
          <w:szCs w:val="18"/>
        </w:rPr>
        <w:t>ation of</w:t>
      </w:r>
      <w:r w:rsidR="00773580" w:rsidRPr="00AE2C4F">
        <w:rPr>
          <w:rFonts w:ascii="Axiforma" w:hAnsi="Axiforma"/>
          <w:sz w:val="18"/>
          <w:szCs w:val="18"/>
        </w:rPr>
        <w:t xml:space="preserve"> this policy</w:t>
      </w:r>
      <w:r w:rsidR="004E731F">
        <w:rPr>
          <w:rFonts w:ascii="Axiforma" w:hAnsi="Axiforma"/>
          <w:sz w:val="18"/>
          <w:szCs w:val="18"/>
        </w:rPr>
        <w:t xml:space="preserve"> and </w:t>
      </w:r>
      <w:r w:rsidR="00C91650">
        <w:rPr>
          <w:rFonts w:ascii="Axiforma" w:hAnsi="Axiforma"/>
          <w:sz w:val="18"/>
          <w:szCs w:val="18"/>
        </w:rPr>
        <w:t>managing the overall risk of Financial Crime</w:t>
      </w:r>
      <w:r w:rsidR="00EB1C71" w:rsidRPr="00AE2C4F">
        <w:rPr>
          <w:rFonts w:ascii="Axiforma" w:hAnsi="Axiforma"/>
          <w:sz w:val="18"/>
          <w:szCs w:val="18"/>
        </w:rPr>
        <w:t>.</w:t>
      </w:r>
    </w:p>
    <w:p w14:paraId="53200960" w14:textId="658E4868" w:rsidR="00CD7DEA" w:rsidRPr="00901730" w:rsidRDefault="00F90EFF" w:rsidP="00AE2C4F">
      <w:pPr>
        <w:pStyle w:val="ListParagraph"/>
        <w:numPr>
          <w:ilvl w:val="1"/>
          <w:numId w:val="1"/>
        </w:numPr>
        <w:ind w:hanging="792"/>
        <w:rPr>
          <w:rFonts w:ascii="Axiforma" w:hAnsi="Axiforma"/>
          <w:b/>
          <w:bCs/>
          <w:color w:val="002060"/>
          <w:sz w:val="18"/>
          <w:szCs w:val="18"/>
        </w:rPr>
      </w:pPr>
      <w:r w:rsidRPr="00901730">
        <w:rPr>
          <w:rFonts w:ascii="Axiforma" w:hAnsi="Axiforma"/>
          <w:b/>
          <w:bCs/>
          <w:color w:val="002060"/>
          <w:sz w:val="18"/>
          <w:szCs w:val="18"/>
        </w:rPr>
        <w:t>General Counsel &amp; Company Secretary</w:t>
      </w:r>
    </w:p>
    <w:p w14:paraId="225EE88B" w14:textId="47B60B6C" w:rsidR="00384B2D" w:rsidRPr="00AE2C4F" w:rsidRDefault="00DF190A" w:rsidP="00AE2C4F">
      <w:pPr>
        <w:rPr>
          <w:rFonts w:ascii="Axiforma" w:hAnsi="Axiforma"/>
          <w:sz w:val="18"/>
          <w:szCs w:val="18"/>
        </w:rPr>
      </w:pPr>
      <w:r w:rsidRPr="00AE2C4F">
        <w:rPr>
          <w:rFonts w:ascii="Axiforma" w:hAnsi="Axiforma"/>
          <w:sz w:val="18"/>
          <w:szCs w:val="18"/>
        </w:rPr>
        <w:t>The General Counsel &amp; Company Secretary</w:t>
      </w:r>
      <w:r w:rsidR="001474E5">
        <w:rPr>
          <w:rFonts w:ascii="Axiforma" w:hAnsi="Axiforma"/>
          <w:sz w:val="18"/>
          <w:szCs w:val="18"/>
        </w:rPr>
        <w:t>,</w:t>
      </w:r>
      <w:r>
        <w:rPr>
          <w:rFonts w:ascii="Axiforma" w:hAnsi="Axiforma"/>
          <w:sz w:val="18"/>
          <w:szCs w:val="18"/>
        </w:rPr>
        <w:t xml:space="preserve"> </w:t>
      </w:r>
      <w:r w:rsidR="008D555D">
        <w:rPr>
          <w:rFonts w:ascii="Axiforma" w:hAnsi="Axiforma"/>
          <w:sz w:val="18"/>
          <w:szCs w:val="18"/>
        </w:rPr>
        <w:t>in conjunction</w:t>
      </w:r>
      <w:r>
        <w:rPr>
          <w:rFonts w:ascii="Axiforma" w:hAnsi="Axiforma"/>
          <w:sz w:val="18"/>
          <w:szCs w:val="18"/>
        </w:rPr>
        <w:t xml:space="preserve"> with the Director of Investor Relation</w:t>
      </w:r>
      <w:r w:rsidR="009343A2">
        <w:rPr>
          <w:rFonts w:ascii="Axiforma" w:hAnsi="Axiforma"/>
          <w:sz w:val="18"/>
          <w:szCs w:val="18"/>
        </w:rPr>
        <w:t>s</w:t>
      </w:r>
      <w:r>
        <w:rPr>
          <w:rFonts w:ascii="Axiforma" w:hAnsi="Axiforma"/>
          <w:sz w:val="18"/>
          <w:szCs w:val="18"/>
        </w:rPr>
        <w:t xml:space="preserve"> &amp; Financial Reporting and </w:t>
      </w:r>
      <w:r w:rsidR="00CE6DFB">
        <w:rPr>
          <w:rFonts w:ascii="Axiforma" w:hAnsi="Axiforma"/>
          <w:sz w:val="18"/>
          <w:szCs w:val="18"/>
        </w:rPr>
        <w:t xml:space="preserve">(in respect of </w:t>
      </w:r>
      <w:r w:rsidR="008F0CA4">
        <w:rPr>
          <w:rFonts w:ascii="Axiforma" w:hAnsi="Axiforma"/>
          <w:sz w:val="18"/>
          <w:szCs w:val="18"/>
        </w:rPr>
        <w:t xml:space="preserve">aspects concerning the facilitation </w:t>
      </w:r>
      <w:r w:rsidR="00250D45">
        <w:rPr>
          <w:rFonts w:ascii="Axiforma" w:hAnsi="Axiforma"/>
          <w:sz w:val="18"/>
          <w:szCs w:val="18"/>
        </w:rPr>
        <w:t xml:space="preserve">of </w:t>
      </w:r>
      <w:r w:rsidR="00CE6DFB">
        <w:rPr>
          <w:rFonts w:ascii="Axiforma" w:hAnsi="Axiforma"/>
          <w:sz w:val="18"/>
          <w:szCs w:val="18"/>
        </w:rPr>
        <w:t xml:space="preserve">tax evasion) </w:t>
      </w:r>
      <w:r>
        <w:rPr>
          <w:rFonts w:ascii="Axiforma" w:hAnsi="Axiforma"/>
          <w:sz w:val="18"/>
          <w:szCs w:val="18"/>
        </w:rPr>
        <w:t xml:space="preserve">the </w:t>
      </w:r>
      <w:r w:rsidR="006A1CD4">
        <w:rPr>
          <w:rFonts w:ascii="Axiforma" w:hAnsi="Axiforma"/>
          <w:sz w:val="18"/>
          <w:szCs w:val="18"/>
        </w:rPr>
        <w:t>Director of Corporate Finance</w:t>
      </w:r>
      <w:r w:rsidR="00250D45">
        <w:rPr>
          <w:rFonts w:ascii="Axiforma" w:hAnsi="Axiforma"/>
          <w:sz w:val="18"/>
          <w:szCs w:val="18"/>
        </w:rPr>
        <w:t>,</w:t>
      </w:r>
      <w:r w:rsidR="00D05360">
        <w:rPr>
          <w:rFonts w:ascii="Axiforma" w:hAnsi="Axiforma"/>
          <w:sz w:val="18"/>
          <w:szCs w:val="18"/>
        </w:rPr>
        <w:t xml:space="preserve"> will assist all </w:t>
      </w:r>
      <w:r w:rsidR="002A0308">
        <w:rPr>
          <w:rFonts w:ascii="Axiforma" w:hAnsi="Axiforma"/>
          <w:sz w:val="18"/>
          <w:szCs w:val="18"/>
        </w:rPr>
        <w:t>employees</w:t>
      </w:r>
      <w:r w:rsidR="00D05360">
        <w:rPr>
          <w:rFonts w:ascii="Axiforma" w:hAnsi="Axiforma"/>
          <w:sz w:val="18"/>
          <w:szCs w:val="18"/>
        </w:rPr>
        <w:t xml:space="preserve"> by reviewing</w:t>
      </w:r>
      <w:r w:rsidR="002A0308">
        <w:rPr>
          <w:rFonts w:ascii="Axiforma" w:hAnsi="Axiforma"/>
          <w:sz w:val="18"/>
          <w:szCs w:val="18"/>
        </w:rPr>
        <w:t>,</w:t>
      </w:r>
      <w:r w:rsidR="00D05360">
        <w:rPr>
          <w:rFonts w:ascii="Axiforma" w:hAnsi="Axiforma"/>
          <w:sz w:val="18"/>
          <w:szCs w:val="18"/>
        </w:rPr>
        <w:t xml:space="preserve"> </w:t>
      </w:r>
      <w:r w:rsidR="002A0308">
        <w:rPr>
          <w:rFonts w:ascii="Axiforma" w:hAnsi="Axiforma"/>
          <w:sz w:val="18"/>
          <w:szCs w:val="18"/>
        </w:rPr>
        <w:t>r</w:t>
      </w:r>
      <w:r w:rsidR="00D05360">
        <w:rPr>
          <w:rFonts w:ascii="Axiforma" w:hAnsi="Axiforma"/>
          <w:sz w:val="18"/>
          <w:szCs w:val="18"/>
        </w:rPr>
        <w:t>efreshing and reinforcing this policy</w:t>
      </w:r>
      <w:r w:rsidR="005E07A0">
        <w:rPr>
          <w:rFonts w:ascii="Axiforma" w:hAnsi="Axiforma"/>
          <w:sz w:val="18"/>
          <w:szCs w:val="18"/>
        </w:rPr>
        <w:t xml:space="preserve"> and guidance on a regular basis</w:t>
      </w:r>
      <w:r w:rsidR="002A0308">
        <w:rPr>
          <w:rFonts w:ascii="Axiforma" w:hAnsi="Axiforma"/>
          <w:sz w:val="18"/>
          <w:szCs w:val="18"/>
        </w:rPr>
        <w:t>.</w:t>
      </w:r>
      <w:r w:rsidR="005E07A0">
        <w:rPr>
          <w:rFonts w:ascii="Axiforma" w:hAnsi="Axiforma"/>
          <w:sz w:val="18"/>
          <w:szCs w:val="18"/>
        </w:rPr>
        <w:t xml:space="preserve"> </w:t>
      </w:r>
      <w:r w:rsidR="00254F39">
        <w:rPr>
          <w:rFonts w:ascii="Axiforma" w:hAnsi="Axiforma"/>
          <w:sz w:val="18"/>
          <w:szCs w:val="18"/>
        </w:rPr>
        <w:t>The General Counsel</w:t>
      </w:r>
      <w:r w:rsidR="00A43F33">
        <w:rPr>
          <w:rFonts w:ascii="Axiforma" w:hAnsi="Axiforma"/>
          <w:sz w:val="18"/>
          <w:szCs w:val="18"/>
        </w:rPr>
        <w:t xml:space="preserve"> &amp; Company Secretary will also ensure that GPE’s fraud risk assessment is reviewed regularly, and at least annually</w:t>
      </w:r>
      <w:r w:rsidR="006C3ACB">
        <w:rPr>
          <w:rFonts w:ascii="Axiforma" w:hAnsi="Axiforma"/>
          <w:sz w:val="18"/>
          <w:szCs w:val="18"/>
        </w:rPr>
        <w:t xml:space="preserve"> (including in response to organisational changes, new </w:t>
      </w:r>
      <w:r w:rsidR="00F1569C">
        <w:rPr>
          <w:rFonts w:ascii="Axiforma" w:hAnsi="Axiforma"/>
          <w:sz w:val="18"/>
          <w:szCs w:val="18"/>
        </w:rPr>
        <w:t>relationships and regulation guidance)</w:t>
      </w:r>
      <w:r w:rsidR="00A43F33">
        <w:rPr>
          <w:rFonts w:ascii="Axiforma" w:hAnsi="Axiforma"/>
          <w:sz w:val="18"/>
          <w:szCs w:val="18"/>
        </w:rPr>
        <w:t xml:space="preserve">. </w:t>
      </w:r>
    </w:p>
    <w:p w14:paraId="0126BEF2" w14:textId="25E0B85E" w:rsidR="001C0C3E" w:rsidRPr="00901730" w:rsidRDefault="00C6440C" w:rsidP="00AE2C4F">
      <w:pPr>
        <w:pStyle w:val="ListParagraph"/>
        <w:numPr>
          <w:ilvl w:val="1"/>
          <w:numId w:val="1"/>
        </w:numPr>
        <w:ind w:hanging="792"/>
        <w:rPr>
          <w:rFonts w:ascii="Axiforma" w:hAnsi="Axiforma"/>
          <w:b/>
          <w:bCs/>
          <w:color w:val="002060"/>
          <w:sz w:val="18"/>
          <w:szCs w:val="18"/>
        </w:rPr>
      </w:pPr>
      <w:r w:rsidRPr="00901730">
        <w:rPr>
          <w:rFonts w:ascii="Axiforma" w:hAnsi="Axiforma"/>
          <w:b/>
          <w:bCs/>
          <w:color w:val="002060"/>
          <w:sz w:val="18"/>
          <w:szCs w:val="18"/>
        </w:rPr>
        <w:t>Directors of/Heads of Department</w:t>
      </w:r>
    </w:p>
    <w:p w14:paraId="0D331091" w14:textId="77777777" w:rsidR="006033C0" w:rsidRDefault="00555E52" w:rsidP="006E696A">
      <w:pPr>
        <w:rPr>
          <w:rFonts w:ascii="Axiforma" w:hAnsi="Axiforma"/>
          <w:sz w:val="18"/>
          <w:szCs w:val="18"/>
        </w:rPr>
      </w:pPr>
      <w:r w:rsidRPr="00AE2C4F">
        <w:rPr>
          <w:rFonts w:ascii="Axiforma" w:hAnsi="Axiforma"/>
          <w:sz w:val="18"/>
          <w:szCs w:val="18"/>
        </w:rPr>
        <w:t xml:space="preserve">Directors of and Heads of Department </w:t>
      </w:r>
      <w:r w:rsidR="00391A58" w:rsidRPr="00AE2C4F">
        <w:rPr>
          <w:rFonts w:ascii="Axiforma" w:hAnsi="Axiforma"/>
          <w:sz w:val="18"/>
          <w:szCs w:val="18"/>
        </w:rPr>
        <w:t xml:space="preserve">are </w:t>
      </w:r>
      <w:r w:rsidR="00391A58">
        <w:rPr>
          <w:rFonts w:ascii="Axiforma" w:hAnsi="Axiforma"/>
          <w:sz w:val="18"/>
          <w:szCs w:val="18"/>
        </w:rPr>
        <w:t>responsible for</w:t>
      </w:r>
      <w:r w:rsidR="006033C0">
        <w:rPr>
          <w:rFonts w:ascii="Axiforma" w:hAnsi="Axiforma"/>
          <w:sz w:val="18"/>
          <w:szCs w:val="18"/>
        </w:rPr>
        <w:t>:</w:t>
      </w:r>
    </w:p>
    <w:p w14:paraId="390DC79D" w14:textId="727E3155" w:rsidR="00A4668E" w:rsidRDefault="006033C0" w:rsidP="006033C0">
      <w:pPr>
        <w:pStyle w:val="ListParagraph"/>
        <w:numPr>
          <w:ilvl w:val="0"/>
          <w:numId w:val="19"/>
        </w:numPr>
        <w:rPr>
          <w:rFonts w:ascii="Axiforma" w:hAnsi="Axiforma"/>
          <w:sz w:val="18"/>
          <w:szCs w:val="18"/>
        </w:rPr>
      </w:pPr>
      <w:r w:rsidRPr="00AE2C4F">
        <w:rPr>
          <w:rFonts w:ascii="Axiforma" w:hAnsi="Axiforma"/>
          <w:sz w:val="18"/>
          <w:szCs w:val="18"/>
        </w:rPr>
        <w:t xml:space="preserve">overseeing </w:t>
      </w:r>
      <w:r w:rsidR="00B818C3">
        <w:rPr>
          <w:rFonts w:ascii="Axiforma" w:hAnsi="Axiforma"/>
          <w:sz w:val="18"/>
          <w:szCs w:val="18"/>
        </w:rPr>
        <w:t xml:space="preserve">and ensuring </w:t>
      </w:r>
      <w:r w:rsidRPr="00AE2C4F">
        <w:rPr>
          <w:rFonts w:ascii="Axiforma" w:hAnsi="Axiforma"/>
          <w:sz w:val="18"/>
          <w:szCs w:val="18"/>
        </w:rPr>
        <w:t>compliance with th</w:t>
      </w:r>
      <w:r>
        <w:rPr>
          <w:rFonts w:ascii="Axiforma" w:hAnsi="Axiforma"/>
          <w:sz w:val="18"/>
          <w:szCs w:val="18"/>
        </w:rPr>
        <w:t>is</w:t>
      </w:r>
      <w:r w:rsidRPr="00AE2C4F">
        <w:rPr>
          <w:rFonts w:ascii="Axiforma" w:hAnsi="Axiforma"/>
          <w:sz w:val="18"/>
          <w:szCs w:val="18"/>
        </w:rPr>
        <w:t xml:space="preserve"> policy </w:t>
      </w:r>
      <w:r w:rsidR="007870C2">
        <w:rPr>
          <w:rFonts w:ascii="Axiforma" w:hAnsi="Axiforma"/>
          <w:sz w:val="18"/>
          <w:szCs w:val="18"/>
        </w:rPr>
        <w:t>by individuals within their departments</w:t>
      </w:r>
      <w:r w:rsidR="000E0438">
        <w:rPr>
          <w:rFonts w:ascii="Axiforma" w:hAnsi="Axiforma"/>
          <w:sz w:val="18"/>
          <w:szCs w:val="18"/>
        </w:rPr>
        <w:t>;</w:t>
      </w:r>
    </w:p>
    <w:p w14:paraId="6E378D60" w14:textId="38858D89" w:rsidR="00727C86" w:rsidRDefault="0010732F" w:rsidP="006033C0">
      <w:pPr>
        <w:pStyle w:val="ListParagraph"/>
        <w:numPr>
          <w:ilvl w:val="0"/>
          <w:numId w:val="19"/>
        </w:numPr>
        <w:rPr>
          <w:rFonts w:ascii="Axiforma" w:hAnsi="Axiforma"/>
          <w:sz w:val="18"/>
          <w:szCs w:val="18"/>
        </w:rPr>
      </w:pPr>
      <w:r>
        <w:rPr>
          <w:rFonts w:ascii="Axiforma" w:hAnsi="Axiforma"/>
          <w:sz w:val="18"/>
          <w:szCs w:val="18"/>
        </w:rPr>
        <w:t xml:space="preserve">ensuring all employees within their departments complete required </w:t>
      </w:r>
      <w:r w:rsidR="00495ECD">
        <w:rPr>
          <w:rFonts w:ascii="Axiforma" w:hAnsi="Axiforma"/>
          <w:sz w:val="18"/>
          <w:szCs w:val="18"/>
        </w:rPr>
        <w:t xml:space="preserve">Financial Crime </w:t>
      </w:r>
      <w:r>
        <w:rPr>
          <w:rFonts w:ascii="Axiforma" w:hAnsi="Axiforma"/>
          <w:sz w:val="18"/>
          <w:szCs w:val="18"/>
        </w:rPr>
        <w:t>training;</w:t>
      </w:r>
    </w:p>
    <w:p w14:paraId="56852DAC" w14:textId="3A830290" w:rsidR="000E0438" w:rsidRDefault="00842E40" w:rsidP="006033C0">
      <w:pPr>
        <w:pStyle w:val="ListParagraph"/>
        <w:numPr>
          <w:ilvl w:val="0"/>
          <w:numId w:val="19"/>
        </w:numPr>
        <w:rPr>
          <w:rFonts w:ascii="Axiforma" w:hAnsi="Axiforma"/>
          <w:sz w:val="18"/>
          <w:szCs w:val="18"/>
        </w:rPr>
      </w:pPr>
      <w:r>
        <w:rPr>
          <w:rFonts w:ascii="Axiforma" w:hAnsi="Axiforma"/>
          <w:sz w:val="18"/>
          <w:szCs w:val="18"/>
        </w:rPr>
        <w:t xml:space="preserve">identifying and assessing </w:t>
      </w:r>
      <w:r w:rsidR="00FF689A">
        <w:rPr>
          <w:rFonts w:ascii="Axiforma" w:hAnsi="Axiforma"/>
          <w:sz w:val="18"/>
          <w:szCs w:val="18"/>
        </w:rPr>
        <w:t xml:space="preserve">Financial Crime risks in their respective areas and </w:t>
      </w:r>
      <w:r w:rsidR="00CD6694">
        <w:rPr>
          <w:rFonts w:ascii="Axiforma" w:hAnsi="Axiforma"/>
          <w:sz w:val="18"/>
          <w:szCs w:val="18"/>
        </w:rPr>
        <w:t xml:space="preserve">maintaining effective procedures and controls within their departments to mitigate </w:t>
      </w:r>
      <w:r w:rsidR="00666CCA">
        <w:rPr>
          <w:rFonts w:ascii="Axiforma" w:hAnsi="Axiforma"/>
          <w:sz w:val="18"/>
          <w:szCs w:val="18"/>
        </w:rPr>
        <w:t xml:space="preserve">those </w:t>
      </w:r>
      <w:r w:rsidR="00CD6694">
        <w:rPr>
          <w:rFonts w:ascii="Axiforma" w:hAnsi="Axiforma"/>
          <w:sz w:val="18"/>
          <w:szCs w:val="18"/>
        </w:rPr>
        <w:t>risks;</w:t>
      </w:r>
    </w:p>
    <w:p w14:paraId="118D3E7C" w14:textId="0E71C8E0" w:rsidR="007A5CDF" w:rsidRDefault="007A5CDF" w:rsidP="006033C0">
      <w:pPr>
        <w:pStyle w:val="ListParagraph"/>
        <w:numPr>
          <w:ilvl w:val="0"/>
          <w:numId w:val="19"/>
        </w:numPr>
        <w:rPr>
          <w:rFonts w:ascii="Axiforma" w:hAnsi="Axiforma"/>
          <w:sz w:val="18"/>
          <w:szCs w:val="18"/>
        </w:rPr>
      </w:pPr>
      <w:bookmarkStart w:id="2" w:name="_Hlk210060457"/>
      <w:r>
        <w:rPr>
          <w:rFonts w:ascii="Axiforma" w:hAnsi="Axiforma"/>
          <w:sz w:val="18"/>
          <w:szCs w:val="18"/>
        </w:rPr>
        <w:lastRenderedPageBreak/>
        <w:t xml:space="preserve">where </w:t>
      </w:r>
      <w:r w:rsidR="009D2947">
        <w:rPr>
          <w:rFonts w:ascii="Axiforma" w:hAnsi="Axiforma"/>
          <w:sz w:val="18"/>
          <w:szCs w:val="18"/>
        </w:rPr>
        <w:t>designated</w:t>
      </w:r>
      <w:r>
        <w:rPr>
          <w:rFonts w:ascii="Axiforma" w:hAnsi="Axiforma"/>
          <w:sz w:val="18"/>
          <w:szCs w:val="18"/>
        </w:rPr>
        <w:t xml:space="preserve"> ‘Risk Owner’ on GPE’s fraud risk assessment register, ensuring the applicable risks and controls (</w:t>
      </w:r>
      <w:r w:rsidR="00F74F9F">
        <w:rPr>
          <w:rFonts w:ascii="Axiforma" w:hAnsi="Axiforma"/>
          <w:sz w:val="18"/>
          <w:szCs w:val="18"/>
        </w:rPr>
        <w:t xml:space="preserve">including the identification of the associated </w:t>
      </w:r>
      <w:r w:rsidR="00832FF4">
        <w:rPr>
          <w:rFonts w:ascii="Axiforma" w:hAnsi="Axiforma"/>
          <w:sz w:val="18"/>
          <w:szCs w:val="18"/>
        </w:rPr>
        <w:t>persons) are regularly reviewed and updated and providing an annual confirmation regarding the fraud risks in their areas and the operation</w:t>
      </w:r>
      <w:r w:rsidR="009D2947">
        <w:rPr>
          <w:rFonts w:ascii="Axiforma" w:hAnsi="Axiforma"/>
          <w:sz w:val="18"/>
          <w:szCs w:val="18"/>
        </w:rPr>
        <w:t xml:space="preserve"> of the respective controls; and</w:t>
      </w:r>
    </w:p>
    <w:bookmarkEnd w:id="2"/>
    <w:p w14:paraId="31442800" w14:textId="1FF7A112" w:rsidR="00CD6694" w:rsidRDefault="00D40CC0" w:rsidP="006033C0">
      <w:pPr>
        <w:pStyle w:val="ListParagraph"/>
        <w:numPr>
          <w:ilvl w:val="0"/>
          <w:numId w:val="19"/>
        </w:numPr>
        <w:rPr>
          <w:rFonts w:ascii="Axiforma" w:hAnsi="Axiforma"/>
          <w:sz w:val="18"/>
          <w:szCs w:val="18"/>
        </w:rPr>
      </w:pPr>
      <w:r>
        <w:rPr>
          <w:rFonts w:ascii="Axiforma" w:hAnsi="Axiforma"/>
          <w:sz w:val="18"/>
          <w:szCs w:val="18"/>
        </w:rPr>
        <w:t xml:space="preserve">monitoring any suspicious activity </w:t>
      </w:r>
      <w:r w:rsidR="00653CF5">
        <w:rPr>
          <w:rFonts w:ascii="Axiforma" w:hAnsi="Axiforma"/>
          <w:sz w:val="18"/>
          <w:szCs w:val="18"/>
        </w:rPr>
        <w:t>within their departments or involving third parties</w:t>
      </w:r>
      <w:r w:rsidR="006A08B8">
        <w:rPr>
          <w:rFonts w:ascii="Axiforma" w:hAnsi="Axiforma"/>
          <w:sz w:val="18"/>
          <w:szCs w:val="18"/>
        </w:rPr>
        <w:t xml:space="preserve"> promptly reporting </w:t>
      </w:r>
      <w:r w:rsidR="00F0715A">
        <w:rPr>
          <w:rFonts w:ascii="Axiforma" w:hAnsi="Axiforma"/>
          <w:sz w:val="18"/>
          <w:szCs w:val="18"/>
        </w:rPr>
        <w:t>suspicious activity</w:t>
      </w:r>
      <w:r w:rsidR="009F5018">
        <w:rPr>
          <w:rFonts w:ascii="Axiforma" w:hAnsi="Axiforma"/>
          <w:sz w:val="18"/>
          <w:szCs w:val="18"/>
        </w:rPr>
        <w:t>,</w:t>
      </w:r>
      <w:r w:rsidR="00F0715A">
        <w:rPr>
          <w:rFonts w:ascii="Axiforma" w:hAnsi="Axiforma"/>
          <w:sz w:val="18"/>
          <w:szCs w:val="18"/>
        </w:rPr>
        <w:t xml:space="preserve"> as set out in section </w:t>
      </w:r>
      <w:r w:rsidR="0063086F">
        <w:rPr>
          <w:rFonts w:ascii="Axiforma" w:hAnsi="Axiforma"/>
          <w:sz w:val="18"/>
          <w:szCs w:val="18"/>
        </w:rPr>
        <w:t>10</w:t>
      </w:r>
      <w:r w:rsidR="00F0715A">
        <w:rPr>
          <w:rFonts w:ascii="Axiforma" w:hAnsi="Axiforma"/>
          <w:sz w:val="18"/>
          <w:szCs w:val="18"/>
        </w:rPr>
        <w:t xml:space="preserve"> below.</w:t>
      </w:r>
    </w:p>
    <w:p w14:paraId="679D98EB" w14:textId="77777777" w:rsidR="00E959CA" w:rsidRPr="00AE2C4F" w:rsidRDefault="00E959CA" w:rsidP="00AE2C4F">
      <w:pPr>
        <w:pStyle w:val="ListParagraph"/>
        <w:ind w:left="360"/>
        <w:rPr>
          <w:rFonts w:ascii="Axiforma" w:hAnsi="Axiforma"/>
          <w:sz w:val="18"/>
          <w:szCs w:val="18"/>
        </w:rPr>
      </w:pPr>
    </w:p>
    <w:p w14:paraId="7B6D35E6" w14:textId="3F06C0FF" w:rsidR="001743AD" w:rsidRPr="00901730" w:rsidRDefault="001743AD" w:rsidP="00AE2C4F">
      <w:pPr>
        <w:pStyle w:val="ListParagraph"/>
        <w:numPr>
          <w:ilvl w:val="1"/>
          <w:numId w:val="1"/>
        </w:numPr>
        <w:ind w:hanging="792"/>
        <w:rPr>
          <w:rFonts w:ascii="Axiforma" w:hAnsi="Axiforma"/>
          <w:b/>
          <w:bCs/>
          <w:color w:val="002060"/>
          <w:sz w:val="18"/>
          <w:szCs w:val="18"/>
        </w:rPr>
      </w:pPr>
      <w:r w:rsidRPr="00901730">
        <w:rPr>
          <w:rFonts w:ascii="Axiforma" w:hAnsi="Axiforma"/>
          <w:b/>
          <w:bCs/>
          <w:color w:val="002060"/>
          <w:sz w:val="18"/>
          <w:szCs w:val="18"/>
        </w:rPr>
        <w:t>Employees</w:t>
      </w:r>
    </w:p>
    <w:p w14:paraId="795EB230" w14:textId="02990435" w:rsidR="000768D8" w:rsidRPr="00CC6544" w:rsidRDefault="00290DA9" w:rsidP="006E696A">
      <w:pPr>
        <w:rPr>
          <w:rFonts w:ascii="Axiforma" w:hAnsi="Axiforma"/>
          <w:sz w:val="18"/>
          <w:szCs w:val="18"/>
        </w:rPr>
      </w:pPr>
      <w:r w:rsidRPr="44C96685">
        <w:rPr>
          <w:rFonts w:ascii="Axiforma" w:hAnsi="Axiforma"/>
          <w:sz w:val="18"/>
          <w:szCs w:val="18"/>
        </w:rPr>
        <w:t>I</w:t>
      </w:r>
      <w:r w:rsidR="00DE57A1" w:rsidRPr="44C96685">
        <w:rPr>
          <w:rFonts w:ascii="Axiforma" w:hAnsi="Axiforma"/>
          <w:sz w:val="18"/>
          <w:szCs w:val="18"/>
        </w:rPr>
        <w:t>t is the responsibility of every GPE employee</w:t>
      </w:r>
      <w:r w:rsidR="00B82141" w:rsidRPr="44C96685">
        <w:rPr>
          <w:rFonts w:ascii="Axiforma" w:hAnsi="Axiforma"/>
          <w:sz w:val="18"/>
          <w:szCs w:val="18"/>
        </w:rPr>
        <w:t xml:space="preserve"> (including employees of joint ventures)</w:t>
      </w:r>
      <w:r w:rsidR="00DE57A1" w:rsidRPr="44C96685">
        <w:rPr>
          <w:rFonts w:ascii="Axiforma" w:hAnsi="Axiforma"/>
          <w:sz w:val="18"/>
          <w:szCs w:val="18"/>
        </w:rPr>
        <w:t xml:space="preserve"> to </w:t>
      </w:r>
      <w:r w:rsidR="00E5149E" w:rsidRPr="44C96685">
        <w:rPr>
          <w:rFonts w:ascii="Axiforma" w:hAnsi="Axiforma"/>
          <w:sz w:val="18"/>
          <w:szCs w:val="18"/>
        </w:rPr>
        <w:t xml:space="preserve">report, </w:t>
      </w:r>
      <w:r w:rsidR="00527AFB" w:rsidRPr="44C96685">
        <w:rPr>
          <w:rFonts w:ascii="Axiforma" w:hAnsi="Axiforma"/>
          <w:sz w:val="18"/>
          <w:szCs w:val="18"/>
        </w:rPr>
        <w:t xml:space="preserve">prevent, detect and manage </w:t>
      </w:r>
      <w:r w:rsidR="00712BF1" w:rsidRPr="44C96685">
        <w:rPr>
          <w:rFonts w:ascii="Axiforma" w:hAnsi="Axiforma"/>
          <w:sz w:val="18"/>
          <w:szCs w:val="18"/>
        </w:rPr>
        <w:t xml:space="preserve">Financial Crime </w:t>
      </w:r>
      <w:r w:rsidR="00527AFB" w:rsidRPr="44C96685">
        <w:rPr>
          <w:rFonts w:ascii="Axiforma" w:hAnsi="Axiforma"/>
          <w:sz w:val="18"/>
          <w:szCs w:val="18"/>
        </w:rPr>
        <w:t xml:space="preserve">risks on a </w:t>
      </w:r>
      <w:r w:rsidR="004C7543" w:rsidRPr="44C96685">
        <w:rPr>
          <w:rFonts w:ascii="Axiforma" w:hAnsi="Axiforma"/>
          <w:sz w:val="18"/>
          <w:szCs w:val="18"/>
        </w:rPr>
        <w:t>day-to-day</w:t>
      </w:r>
      <w:r w:rsidR="00527AFB" w:rsidRPr="44C96685">
        <w:rPr>
          <w:rFonts w:ascii="Axiforma" w:hAnsi="Axiforma"/>
          <w:sz w:val="18"/>
          <w:szCs w:val="18"/>
        </w:rPr>
        <w:t xml:space="preserve"> basis. </w:t>
      </w:r>
      <w:r w:rsidR="00664666" w:rsidRPr="44C96685">
        <w:rPr>
          <w:rFonts w:ascii="Axiforma" w:hAnsi="Axiforma"/>
          <w:sz w:val="18"/>
          <w:szCs w:val="18"/>
        </w:rPr>
        <w:t>This includes but is not limited to:</w:t>
      </w:r>
    </w:p>
    <w:p w14:paraId="19DE833B" w14:textId="6B15C2E8" w:rsidR="00496719" w:rsidRDefault="00CC04C6" w:rsidP="00664666">
      <w:pPr>
        <w:pStyle w:val="ListParagraph"/>
        <w:numPr>
          <w:ilvl w:val="0"/>
          <w:numId w:val="4"/>
        </w:numPr>
        <w:rPr>
          <w:rFonts w:ascii="Axiforma" w:hAnsi="Axiforma"/>
          <w:sz w:val="18"/>
          <w:szCs w:val="18"/>
        </w:rPr>
      </w:pPr>
      <w:r>
        <w:rPr>
          <w:rFonts w:ascii="Axiforma" w:hAnsi="Axiforma"/>
          <w:sz w:val="18"/>
          <w:szCs w:val="18"/>
        </w:rPr>
        <w:t>e</w:t>
      </w:r>
      <w:r w:rsidR="00D649AD">
        <w:rPr>
          <w:rFonts w:ascii="Axiforma" w:hAnsi="Axiforma"/>
          <w:sz w:val="18"/>
          <w:szCs w:val="18"/>
        </w:rPr>
        <w:t xml:space="preserve">nsuring that </w:t>
      </w:r>
      <w:r w:rsidR="00496719">
        <w:rPr>
          <w:rFonts w:ascii="Axiforma" w:hAnsi="Axiforma"/>
          <w:sz w:val="18"/>
          <w:szCs w:val="18"/>
        </w:rPr>
        <w:t>you read, understand and comply with this policy;</w:t>
      </w:r>
    </w:p>
    <w:p w14:paraId="695FEE57" w14:textId="6FE1C66A" w:rsidR="00496719" w:rsidRDefault="00CC04C6" w:rsidP="00664666">
      <w:pPr>
        <w:pStyle w:val="ListParagraph"/>
        <w:numPr>
          <w:ilvl w:val="0"/>
          <w:numId w:val="4"/>
        </w:numPr>
        <w:rPr>
          <w:rFonts w:ascii="Axiforma" w:hAnsi="Axiforma"/>
          <w:sz w:val="18"/>
          <w:szCs w:val="18"/>
        </w:rPr>
      </w:pPr>
      <w:r>
        <w:rPr>
          <w:rFonts w:ascii="Axiforma" w:hAnsi="Axiforma"/>
          <w:sz w:val="18"/>
          <w:szCs w:val="18"/>
        </w:rPr>
        <w:t>a</w:t>
      </w:r>
      <w:r w:rsidR="0092170B">
        <w:rPr>
          <w:rFonts w:ascii="Axiforma" w:hAnsi="Axiforma"/>
          <w:sz w:val="18"/>
          <w:szCs w:val="18"/>
        </w:rPr>
        <w:t xml:space="preserve">voiding any activity that might lead to, or suggest </w:t>
      </w:r>
      <w:r w:rsidR="00DC5512">
        <w:rPr>
          <w:rFonts w:ascii="Axiforma" w:hAnsi="Axiforma"/>
          <w:sz w:val="18"/>
          <w:szCs w:val="18"/>
        </w:rPr>
        <w:t>a breach of this policy;</w:t>
      </w:r>
    </w:p>
    <w:p w14:paraId="4BB91C0D" w14:textId="00F416F1" w:rsidR="00026BDA" w:rsidRDefault="00CC04C6" w:rsidP="00664666">
      <w:pPr>
        <w:pStyle w:val="ListParagraph"/>
        <w:numPr>
          <w:ilvl w:val="0"/>
          <w:numId w:val="4"/>
        </w:numPr>
        <w:rPr>
          <w:rFonts w:ascii="Axiforma" w:hAnsi="Axiforma"/>
          <w:sz w:val="18"/>
          <w:szCs w:val="18"/>
        </w:rPr>
      </w:pPr>
      <w:r>
        <w:rPr>
          <w:rFonts w:ascii="Axiforma" w:hAnsi="Axiforma"/>
          <w:sz w:val="18"/>
          <w:szCs w:val="18"/>
        </w:rPr>
        <w:t>e</w:t>
      </w:r>
      <w:r w:rsidR="00747CCF" w:rsidRPr="00CC6544">
        <w:rPr>
          <w:rFonts w:ascii="Axiforma" w:hAnsi="Axiforma"/>
          <w:sz w:val="18"/>
          <w:szCs w:val="18"/>
        </w:rPr>
        <w:t xml:space="preserve">nsuring that internal controls and processes are </w:t>
      </w:r>
      <w:r w:rsidR="0029429C" w:rsidRPr="00CC6544">
        <w:rPr>
          <w:rFonts w:ascii="Axiforma" w:hAnsi="Axiforma"/>
          <w:sz w:val="18"/>
          <w:szCs w:val="18"/>
        </w:rPr>
        <w:t xml:space="preserve">continuously complied with and </w:t>
      </w:r>
      <w:r w:rsidR="00575B7E" w:rsidRPr="00CC6544">
        <w:rPr>
          <w:rFonts w:ascii="Axiforma" w:hAnsi="Axiforma"/>
          <w:sz w:val="18"/>
          <w:szCs w:val="18"/>
        </w:rPr>
        <w:t xml:space="preserve">that relevant systems </w:t>
      </w:r>
      <w:r w:rsidR="00A71135">
        <w:rPr>
          <w:rFonts w:ascii="Axiforma" w:hAnsi="Axiforma"/>
          <w:sz w:val="18"/>
          <w:szCs w:val="18"/>
        </w:rPr>
        <w:t xml:space="preserve">and controls </w:t>
      </w:r>
      <w:r w:rsidR="00575B7E" w:rsidRPr="00CC6544">
        <w:rPr>
          <w:rFonts w:ascii="Axiforma" w:hAnsi="Axiforma"/>
          <w:sz w:val="18"/>
          <w:szCs w:val="18"/>
        </w:rPr>
        <w:t>continue to operate effectively;</w:t>
      </w:r>
    </w:p>
    <w:p w14:paraId="10F22BE2" w14:textId="683B0C69" w:rsidR="00CE724A" w:rsidRPr="00CC6544" w:rsidRDefault="00CE724A" w:rsidP="00664666">
      <w:pPr>
        <w:pStyle w:val="ListParagraph"/>
        <w:numPr>
          <w:ilvl w:val="0"/>
          <w:numId w:val="4"/>
        </w:numPr>
        <w:rPr>
          <w:rFonts w:ascii="Axiforma" w:hAnsi="Axiforma"/>
          <w:sz w:val="18"/>
          <w:szCs w:val="18"/>
        </w:rPr>
      </w:pPr>
      <w:r>
        <w:rPr>
          <w:rFonts w:ascii="Axiforma" w:hAnsi="Axiforma"/>
          <w:sz w:val="18"/>
          <w:szCs w:val="18"/>
        </w:rPr>
        <w:t xml:space="preserve">acting with propriety in the use of GPE’s resources </w:t>
      </w:r>
      <w:r w:rsidR="0042741A">
        <w:rPr>
          <w:rFonts w:ascii="Axiforma" w:hAnsi="Axiforma"/>
          <w:sz w:val="18"/>
          <w:szCs w:val="18"/>
        </w:rPr>
        <w:t>and not allowing company property or assets to be misused or misappropriated</w:t>
      </w:r>
      <w:r w:rsidR="002A79A8">
        <w:rPr>
          <w:rFonts w:ascii="Axiforma" w:hAnsi="Axiforma"/>
          <w:sz w:val="18"/>
          <w:szCs w:val="18"/>
        </w:rPr>
        <w:t>;</w:t>
      </w:r>
    </w:p>
    <w:p w14:paraId="3B1C2274" w14:textId="68315244" w:rsidR="00575B7E" w:rsidRPr="00CC6544" w:rsidRDefault="00CC04C6" w:rsidP="00664666">
      <w:pPr>
        <w:pStyle w:val="ListParagraph"/>
        <w:numPr>
          <w:ilvl w:val="0"/>
          <w:numId w:val="4"/>
        </w:numPr>
        <w:rPr>
          <w:rFonts w:ascii="Axiforma" w:hAnsi="Axiforma"/>
          <w:sz w:val="18"/>
          <w:szCs w:val="18"/>
        </w:rPr>
      </w:pPr>
      <w:r>
        <w:rPr>
          <w:rFonts w:ascii="Axiforma" w:hAnsi="Axiforma"/>
          <w:sz w:val="18"/>
          <w:szCs w:val="18"/>
        </w:rPr>
        <w:t>e</w:t>
      </w:r>
      <w:r w:rsidR="00684F5F" w:rsidRPr="00CC6544">
        <w:rPr>
          <w:rFonts w:ascii="Axiforma" w:hAnsi="Axiforma"/>
          <w:sz w:val="18"/>
          <w:szCs w:val="18"/>
        </w:rPr>
        <w:t xml:space="preserve">nsuring that </w:t>
      </w:r>
      <w:r w:rsidR="007A7C9D">
        <w:rPr>
          <w:rFonts w:ascii="Axiforma" w:hAnsi="Axiforma"/>
          <w:sz w:val="18"/>
          <w:szCs w:val="18"/>
        </w:rPr>
        <w:t xml:space="preserve">you complete </w:t>
      </w:r>
      <w:r w:rsidR="000412EB" w:rsidRPr="00CC6544">
        <w:rPr>
          <w:rFonts w:ascii="Axiforma" w:hAnsi="Axiforma"/>
          <w:sz w:val="18"/>
          <w:szCs w:val="18"/>
        </w:rPr>
        <w:t xml:space="preserve">all </w:t>
      </w:r>
      <w:r w:rsidR="0003699B">
        <w:rPr>
          <w:rFonts w:ascii="Axiforma" w:hAnsi="Axiforma"/>
          <w:sz w:val="18"/>
          <w:szCs w:val="18"/>
        </w:rPr>
        <w:t xml:space="preserve">required </w:t>
      </w:r>
      <w:r w:rsidR="000412EB" w:rsidRPr="00CC6544">
        <w:rPr>
          <w:rFonts w:ascii="Axiforma" w:hAnsi="Axiforma"/>
          <w:sz w:val="18"/>
          <w:szCs w:val="18"/>
        </w:rPr>
        <w:t>training and development</w:t>
      </w:r>
      <w:r w:rsidR="004164C2">
        <w:rPr>
          <w:rFonts w:ascii="Axiforma" w:hAnsi="Axiforma"/>
          <w:sz w:val="18"/>
          <w:szCs w:val="18"/>
        </w:rPr>
        <w:t xml:space="preserve"> </w:t>
      </w:r>
      <w:r w:rsidR="00764B36">
        <w:rPr>
          <w:rFonts w:ascii="Axiforma" w:hAnsi="Axiforma"/>
          <w:sz w:val="18"/>
          <w:szCs w:val="18"/>
        </w:rPr>
        <w:t>in relation to Financial Crime</w:t>
      </w:r>
      <w:r w:rsidR="000412EB" w:rsidRPr="00CC6544">
        <w:rPr>
          <w:rFonts w:ascii="Axiforma" w:hAnsi="Axiforma"/>
          <w:sz w:val="18"/>
          <w:szCs w:val="18"/>
        </w:rPr>
        <w:t>;</w:t>
      </w:r>
    </w:p>
    <w:p w14:paraId="75C18871" w14:textId="5BB1DA68" w:rsidR="00DD0E24" w:rsidRDefault="00CC04C6" w:rsidP="00EE2D9C">
      <w:pPr>
        <w:pStyle w:val="ListParagraph"/>
        <w:numPr>
          <w:ilvl w:val="0"/>
          <w:numId w:val="4"/>
        </w:numPr>
        <w:rPr>
          <w:rFonts w:ascii="Axiforma" w:hAnsi="Axiforma"/>
          <w:sz w:val="18"/>
          <w:szCs w:val="18"/>
        </w:rPr>
      </w:pPr>
      <w:r>
        <w:rPr>
          <w:rFonts w:ascii="Axiforma" w:hAnsi="Axiforma"/>
          <w:sz w:val="18"/>
          <w:szCs w:val="18"/>
        </w:rPr>
        <w:t>e</w:t>
      </w:r>
      <w:r w:rsidR="007E3227" w:rsidRPr="00CC6544">
        <w:rPr>
          <w:rFonts w:ascii="Axiforma" w:hAnsi="Axiforma"/>
          <w:sz w:val="18"/>
          <w:szCs w:val="18"/>
        </w:rPr>
        <w:t xml:space="preserve">nsuring that </w:t>
      </w:r>
      <w:r w:rsidR="0017171B">
        <w:rPr>
          <w:rFonts w:ascii="Axiforma" w:hAnsi="Axiforma"/>
          <w:sz w:val="18"/>
          <w:szCs w:val="18"/>
        </w:rPr>
        <w:t>appropriate</w:t>
      </w:r>
      <w:r w:rsidR="00B75138" w:rsidRPr="00CC6544">
        <w:rPr>
          <w:rFonts w:ascii="Axiforma" w:hAnsi="Axiforma"/>
          <w:sz w:val="18"/>
          <w:szCs w:val="18"/>
        </w:rPr>
        <w:t xml:space="preserve"> </w:t>
      </w:r>
      <w:r w:rsidR="007E3227" w:rsidRPr="00CC6544">
        <w:rPr>
          <w:rFonts w:ascii="Axiforma" w:hAnsi="Axiforma"/>
          <w:sz w:val="18"/>
          <w:szCs w:val="18"/>
        </w:rPr>
        <w:t>due diligence process</w:t>
      </w:r>
      <w:r w:rsidR="00B901F6" w:rsidRPr="00CC6544">
        <w:rPr>
          <w:rFonts w:ascii="Axiforma" w:hAnsi="Axiforma"/>
          <w:sz w:val="18"/>
          <w:szCs w:val="18"/>
        </w:rPr>
        <w:t>es</w:t>
      </w:r>
      <w:r w:rsidR="007E3227" w:rsidRPr="00CC6544">
        <w:rPr>
          <w:rFonts w:ascii="Axiforma" w:hAnsi="Axiforma"/>
          <w:sz w:val="18"/>
          <w:szCs w:val="18"/>
        </w:rPr>
        <w:t xml:space="preserve"> are followed when engaging third parties;</w:t>
      </w:r>
    </w:p>
    <w:p w14:paraId="72C6E87C" w14:textId="75564AC3" w:rsidR="00DD7C2D" w:rsidRPr="008D3354" w:rsidRDefault="00DD7C2D" w:rsidP="008D3354">
      <w:pPr>
        <w:pStyle w:val="ListParagraph"/>
        <w:numPr>
          <w:ilvl w:val="0"/>
          <w:numId w:val="19"/>
        </w:numPr>
        <w:rPr>
          <w:rFonts w:ascii="Axiforma" w:hAnsi="Axiforma"/>
          <w:sz w:val="18"/>
          <w:szCs w:val="18"/>
        </w:rPr>
      </w:pPr>
      <w:r>
        <w:rPr>
          <w:rFonts w:ascii="Axiforma" w:hAnsi="Axiforma"/>
          <w:sz w:val="18"/>
          <w:szCs w:val="18"/>
        </w:rPr>
        <w:t xml:space="preserve">where designated ‘Risk Owner’ on GPE’s fraud risk assessment register, ensuring the applicable risks and controls (including the identification of the associated persons) are regularly reviewed and updated and providing an annual confirmation regarding the fraud risks in their areas and the operation of the respective controls; </w:t>
      </w:r>
    </w:p>
    <w:p w14:paraId="4130022A" w14:textId="2FAB291A" w:rsidR="006A0943" w:rsidRPr="00CC6544" w:rsidRDefault="00FF22FC" w:rsidP="00664666">
      <w:pPr>
        <w:pStyle w:val="ListParagraph"/>
        <w:numPr>
          <w:ilvl w:val="0"/>
          <w:numId w:val="4"/>
        </w:numPr>
        <w:rPr>
          <w:rFonts w:ascii="Axiforma" w:hAnsi="Axiforma"/>
          <w:sz w:val="18"/>
          <w:szCs w:val="18"/>
        </w:rPr>
      </w:pPr>
      <w:r>
        <w:rPr>
          <w:rFonts w:ascii="Axiforma" w:hAnsi="Axiforma"/>
          <w:sz w:val="18"/>
          <w:szCs w:val="18"/>
        </w:rPr>
        <w:t>c</w:t>
      </w:r>
      <w:r w:rsidR="00231022" w:rsidRPr="00CC6544">
        <w:rPr>
          <w:rFonts w:ascii="Axiforma" w:hAnsi="Axiforma"/>
          <w:sz w:val="18"/>
          <w:szCs w:val="18"/>
        </w:rPr>
        <w:t xml:space="preserve">o-operating fully with </w:t>
      </w:r>
      <w:r w:rsidR="007F17A4">
        <w:rPr>
          <w:rFonts w:ascii="Axiforma" w:hAnsi="Axiforma"/>
          <w:sz w:val="18"/>
          <w:szCs w:val="18"/>
        </w:rPr>
        <w:t xml:space="preserve">any </w:t>
      </w:r>
      <w:r w:rsidR="00231022" w:rsidRPr="00CC6544">
        <w:rPr>
          <w:rFonts w:ascii="Axiforma" w:hAnsi="Axiforma"/>
          <w:sz w:val="18"/>
          <w:szCs w:val="18"/>
        </w:rPr>
        <w:t xml:space="preserve">internal </w:t>
      </w:r>
      <w:r w:rsidR="007F17A4">
        <w:rPr>
          <w:rFonts w:ascii="Axiforma" w:hAnsi="Axiforma"/>
          <w:sz w:val="18"/>
          <w:szCs w:val="18"/>
        </w:rPr>
        <w:t xml:space="preserve">or external </w:t>
      </w:r>
      <w:r w:rsidR="00231022" w:rsidRPr="00CC6544">
        <w:rPr>
          <w:rFonts w:ascii="Axiforma" w:hAnsi="Axiforma"/>
          <w:sz w:val="18"/>
          <w:szCs w:val="18"/>
        </w:rPr>
        <w:t>checks, reviews or investigations;</w:t>
      </w:r>
      <w:r w:rsidR="00112A00">
        <w:rPr>
          <w:rFonts w:ascii="Axiforma" w:hAnsi="Axiforma"/>
          <w:sz w:val="18"/>
          <w:szCs w:val="18"/>
        </w:rPr>
        <w:t xml:space="preserve"> and</w:t>
      </w:r>
    </w:p>
    <w:p w14:paraId="0EF6AD62" w14:textId="6BA8D74D" w:rsidR="00EA0A81" w:rsidRPr="00CC6544" w:rsidRDefault="00E240D0" w:rsidP="00BF150C">
      <w:pPr>
        <w:pStyle w:val="ListParagraph"/>
        <w:numPr>
          <w:ilvl w:val="0"/>
          <w:numId w:val="4"/>
        </w:numPr>
        <w:rPr>
          <w:rFonts w:ascii="Axiforma" w:hAnsi="Axiforma"/>
          <w:sz w:val="18"/>
          <w:szCs w:val="18"/>
        </w:rPr>
      </w:pPr>
      <w:r w:rsidRPr="00BF150C">
        <w:rPr>
          <w:rFonts w:ascii="Axiforma" w:hAnsi="Axiforma"/>
          <w:sz w:val="18"/>
          <w:szCs w:val="18"/>
        </w:rPr>
        <w:t>r</w:t>
      </w:r>
      <w:r w:rsidR="00EA0A81" w:rsidRPr="00BF150C">
        <w:rPr>
          <w:rFonts w:ascii="Axiforma" w:hAnsi="Axiforma"/>
          <w:sz w:val="18"/>
          <w:szCs w:val="18"/>
        </w:rPr>
        <w:t>aising</w:t>
      </w:r>
      <w:r w:rsidRPr="00BF150C">
        <w:rPr>
          <w:rFonts w:ascii="Axiforma" w:hAnsi="Axiforma"/>
          <w:sz w:val="18"/>
          <w:szCs w:val="18"/>
        </w:rPr>
        <w:t xml:space="preserve"> </w:t>
      </w:r>
      <w:r w:rsidR="00E5149E" w:rsidRPr="00BF150C">
        <w:rPr>
          <w:rFonts w:ascii="Axiforma" w:hAnsi="Axiforma"/>
          <w:sz w:val="18"/>
          <w:szCs w:val="18"/>
        </w:rPr>
        <w:t xml:space="preserve">any concerns or </w:t>
      </w:r>
      <w:r w:rsidRPr="00BF150C">
        <w:rPr>
          <w:rFonts w:ascii="Axiforma" w:hAnsi="Axiforma"/>
          <w:sz w:val="18"/>
          <w:szCs w:val="18"/>
        </w:rPr>
        <w:t xml:space="preserve">suspected </w:t>
      </w:r>
      <w:r w:rsidR="00A473BB" w:rsidRPr="00BF150C">
        <w:rPr>
          <w:rFonts w:ascii="Axiforma" w:hAnsi="Axiforma"/>
          <w:sz w:val="18"/>
          <w:szCs w:val="18"/>
        </w:rPr>
        <w:t>irregularities</w:t>
      </w:r>
      <w:r w:rsidRPr="00BF150C">
        <w:rPr>
          <w:rFonts w:ascii="Axiforma" w:hAnsi="Axiforma"/>
          <w:sz w:val="18"/>
          <w:szCs w:val="18"/>
        </w:rPr>
        <w:t xml:space="preserve"> </w:t>
      </w:r>
      <w:r w:rsidR="00283EE4" w:rsidRPr="00BF150C">
        <w:rPr>
          <w:rFonts w:ascii="Axiforma" w:hAnsi="Axiforma"/>
          <w:sz w:val="18"/>
          <w:szCs w:val="18"/>
        </w:rPr>
        <w:t xml:space="preserve">as soon as </w:t>
      </w:r>
      <w:r w:rsidR="00A91C41" w:rsidRPr="00BF150C">
        <w:rPr>
          <w:rFonts w:ascii="Axiforma" w:hAnsi="Axiforma"/>
          <w:sz w:val="18"/>
          <w:szCs w:val="18"/>
        </w:rPr>
        <w:t>possible</w:t>
      </w:r>
      <w:r w:rsidR="00EA0A81">
        <w:rPr>
          <w:rFonts w:ascii="Axiforma" w:hAnsi="Axiforma"/>
          <w:sz w:val="18"/>
          <w:szCs w:val="18"/>
        </w:rPr>
        <w:t>.</w:t>
      </w:r>
    </w:p>
    <w:p w14:paraId="48F7716F" w14:textId="77777777" w:rsidR="003E18A0" w:rsidRDefault="003E18A0" w:rsidP="00AE2C4F">
      <w:pPr>
        <w:pStyle w:val="ListParagraph"/>
        <w:ind w:left="360"/>
        <w:rPr>
          <w:rFonts w:ascii="Axiforma" w:hAnsi="Axiforma"/>
          <w:sz w:val="18"/>
          <w:szCs w:val="18"/>
        </w:rPr>
      </w:pPr>
    </w:p>
    <w:p w14:paraId="0AB5C6A2" w14:textId="57B09BA2" w:rsidR="003E18A0" w:rsidRPr="00901730" w:rsidRDefault="00B2541D" w:rsidP="00217BF9">
      <w:pPr>
        <w:pStyle w:val="ListParagraph"/>
        <w:keepNext/>
        <w:numPr>
          <w:ilvl w:val="0"/>
          <w:numId w:val="1"/>
        </w:numPr>
        <w:ind w:left="357" w:hanging="357"/>
        <w:rPr>
          <w:rFonts w:ascii="Axiforma" w:hAnsi="Axiforma"/>
          <w:b/>
          <w:bCs/>
          <w:color w:val="002060"/>
          <w:sz w:val="18"/>
          <w:szCs w:val="18"/>
        </w:rPr>
      </w:pPr>
      <w:r w:rsidRPr="00901730">
        <w:rPr>
          <w:rFonts w:ascii="Axiforma" w:hAnsi="Axiforma"/>
          <w:b/>
          <w:bCs/>
          <w:color w:val="002060"/>
          <w:sz w:val="18"/>
          <w:szCs w:val="18"/>
        </w:rPr>
        <w:t>Record Keeping</w:t>
      </w:r>
    </w:p>
    <w:p w14:paraId="622D971E" w14:textId="13A5C18D" w:rsidR="003E18A0" w:rsidRDefault="00B2541D" w:rsidP="003E18A0">
      <w:pPr>
        <w:rPr>
          <w:rFonts w:ascii="Axiforma" w:hAnsi="Axiforma"/>
          <w:sz w:val="18"/>
          <w:szCs w:val="18"/>
        </w:rPr>
      </w:pPr>
      <w:r>
        <w:rPr>
          <w:rFonts w:ascii="Axiforma" w:hAnsi="Axiforma"/>
          <w:sz w:val="18"/>
          <w:szCs w:val="18"/>
        </w:rPr>
        <w:t xml:space="preserve">We must keep </w:t>
      </w:r>
      <w:r w:rsidR="00137819">
        <w:rPr>
          <w:rFonts w:ascii="Axiforma" w:hAnsi="Axiforma"/>
          <w:sz w:val="18"/>
          <w:szCs w:val="18"/>
        </w:rPr>
        <w:t xml:space="preserve">financial records and have appropriate controls in place </w:t>
      </w:r>
      <w:r w:rsidR="009018F0">
        <w:rPr>
          <w:rFonts w:ascii="Axiforma" w:hAnsi="Axiforma"/>
          <w:sz w:val="18"/>
          <w:szCs w:val="18"/>
        </w:rPr>
        <w:t xml:space="preserve">to evidence the business reason </w:t>
      </w:r>
      <w:r w:rsidR="004610FA">
        <w:rPr>
          <w:rFonts w:ascii="Axiforma" w:hAnsi="Axiforma"/>
          <w:sz w:val="18"/>
          <w:szCs w:val="18"/>
        </w:rPr>
        <w:t xml:space="preserve">for making </w:t>
      </w:r>
      <w:r w:rsidR="00E438FA">
        <w:rPr>
          <w:rFonts w:ascii="Axiforma" w:hAnsi="Axiforma"/>
          <w:sz w:val="18"/>
          <w:szCs w:val="18"/>
        </w:rPr>
        <w:t>and</w:t>
      </w:r>
      <w:r w:rsidR="00A16AFF">
        <w:rPr>
          <w:rFonts w:ascii="Axiforma" w:hAnsi="Axiforma"/>
          <w:sz w:val="18"/>
          <w:szCs w:val="18"/>
        </w:rPr>
        <w:t xml:space="preserve"> receiving payments to or from third parties </w:t>
      </w:r>
      <w:r w:rsidR="00685FB8">
        <w:rPr>
          <w:rFonts w:ascii="Axiforma" w:hAnsi="Axiforma"/>
          <w:sz w:val="18"/>
          <w:szCs w:val="18"/>
        </w:rPr>
        <w:t>and to prevent improper payments.</w:t>
      </w:r>
      <w:r w:rsidR="00841FD0">
        <w:rPr>
          <w:rFonts w:ascii="Axiforma" w:hAnsi="Axiforma"/>
          <w:sz w:val="18"/>
          <w:szCs w:val="18"/>
        </w:rPr>
        <w:t xml:space="preserve"> </w:t>
      </w:r>
      <w:r w:rsidR="00753E08">
        <w:rPr>
          <w:rFonts w:ascii="Axiforma" w:hAnsi="Axiforma"/>
          <w:sz w:val="18"/>
          <w:szCs w:val="18"/>
        </w:rPr>
        <w:t xml:space="preserve"> All payments must be authorised in accordance with GPE’s procedures and a</w:t>
      </w:r>
      <w:r w:rsidR="00BC40F2">
        <w:rPr>
          <w:rFonts w:ascii="Axiforma" w:hAnsi="Axiforma"/>
          <w:sz w:val="18"/>
          <w:szCs w:val="18"/>
        </w:rPr>
        <w:t xml:space="preserve">ll </w:t>
      </w:r>
      <w:r w:rsidR="005939FF">
        <w:rPr>
          <w:rFonts w:ascii="Axiforma" w:hAnsi="Axiforma"/>
          <w:sz w:val="18"/>
          <w:szCs w:val="18"/>
        </w:rPr>
        <w:t>accounts, invoices and other</w:t>
      </w:r>
      <w:r w:rsidR="00BC40F2">
        <w:rPr>
          <w:rFonts w:ascii="Axiforma" w:hAnsi="Axiforma"/>
          <w:sz w:val="18"/>
          <w:szCs w:val="18"/>
        </w:rPr>
        <w:t xml:space="preserve"> records relating to </w:t>
      </w:r>
      <w:r w:rsidR="00334AC5">
        <w:rPr>
          <w:rFonts w:ascii="Axiforma" w:hAnsi="Axiforma"/>
          <w:sz w:val="18"/>
          <w:szCs w:val="18"/>
        </w:rPr>
        <w:t>dealings wi</w:t>
      </w:r>
      <w:r w:rsidR="003C232C">
        <w:rPr>
          <w:rFonts w:ascii="Axiforma" w:hAnsi="Axiforma"/>
          <w:sz w:val="18"/>
          <w:szCs w:val="18"/>
        </w:rPr>
        <w:t xml:space="preserve">th third parties </w:t>
      </w:r>
      <w:r w:rsidR="00BC40F2">
        <w:rPr>
          <w:rFonts w:ascii="Axiforma" w:hAnsi="Axiforma"/>
          <w:sz w:val="18"/>
          <w:szCs w:val="18"/>
        </w:rPr>
        <w:t xml:space="preserve">must be </w:t>
      </w:r>
      <w:r w:rsidR="00361231">
        <w:rPr>
          <w:rFonts w:ascii="Axiforma" w:hAnsi="Axiforma"/>
          <w:sz w:val="18"/>
          <w:szCs w:val="18"/>
        </w:rPr>
        <w:t>prepared and maintained with accuracy and completeness</w:t>
      </w:r>
      <w:r w:rsidR="00753E08">
        <w:rPr>
          <w:rFonts w:ascii="Axiforma" w:hAnsi="Axiforma"/>
          <w:sz w:val="18"/>
          <w:szCs w:val="18"/>
        </w:rPr>
        <w:t>.</w:t>
      </w:r>
      <w:r w:rsidR="003C232C">
        <w:rPr>
          <w:rFonts w:ascii="Axiforma" w:hAnsi="Axiforma"/>
          <w:sz w:val="18"/>
          <w:szCs w:val="18"/>
        </w:rPr>
        <w:t xml:space="preserve">  No accounts must be kept “off-book” to facilitate or conceal improper payments</w:t>
      </w:r>
      <w:r w:rsidR="00326DAF">
        <w:rPr>
          <w:rFonts w:ascii="Axiforma" w:hAnsi="Axiforma"/>
          <w:sz w:val="18"/>
          <w:szCs w:val="18"/>
        </w:rPr>
        <w:t>.</w:t>
      </w:r>
    </w:p>
    <w:p w14:paraId="27675FA5" w14:textId="0AC42BAE" w:rsidR="006E7C18" w:rsidRDefault="00F50293">
      <w:pPr>
        <w:rPr>
          <w:rFonts w:ascii="Axiforma" w:hAnsi="Axiforma"/>
          <w:sz w:val="18"/>
          <w:szCs w:val="18"/>
        </w:rPr>
      </w:pPr>
      <w:r>
        <w:rPr>
          <w:rFonts w:ascii="Axiforma" w:hAnsi="Axiforma"/>
          <w:sz w:val="18"/>
          <w:szCs w:val="18"/>
        </w:rPr>
        <w:t xml:space="preserve">All employees must </w:t>
      </w:r>
      <w:r w:rsidR="00C239A2">
        <w:rPr>
          <w:rFonts w:ascii="Axiforma" w:hAnsi="Axiforma"/>
          <w:sz w:val="18"/>
          <w:szCs w:val="18"/>
        </w:rPr>
        <w:t xml:space="preserve">disclose and register gifts and hospitality in accordance with GPE’s Gifts &amp; Hospitality Policy </w:t>
      </w:r>
      <w:r w:rsidR="007A5E81">
        <w:rPr>
          <w:rFonts w:ascii="Axiforma" w:hAnsi="Axiforma"/>
          <w:sz w:val="18"/>
          <w:szCs w:val="18"/>
        </w:rPr>
        <w:t xml:space="preserve">and ensure that </w:t>
      </w:r>
      <w:r w:rsidR="00AB2BD2">
        <w:rPr>
          <w:rFonts w:ascii="Axiforma" w:hAnsi="Axiforma"/>
          <w:sz w:val="18"/>
          <w:szCs w:val="18"/>
        </w:rPr>
        <w:t>expense claims relating to gifts</w:t>
      </w:r>
      <w:r w:rsidR="000C217C">
        <w:rPr>
          <w:rFonts w:ascii="Axiforma" w:hAnsi="Axiforma"/>
          <w:sz w:val="18"/>
          <w:szCs w:val="18"/>
        </w:rPr>
        <w:t xml:space="preserve"> and</w:t>
      </w:r>
      <w:r w:rsidR="00AB2BD2">
        <w:rPr>
          <w:rFonts w:ascii="Axiforma" w:hAnsi="Axiforma"/>
          <w:sz w:val="18"/>
          <w:szCs w:val="18"/>
        </w:rPr>
        <w:t xml:space="preserve"> hospitality </w:t>
      </w:r>
      <w:r w:rsidR="000C217C">
        <w:rPr>
          <w:rFonts w:ascii="Axiforma" w:hAnsi="Axiforma"/>
          <w:sz w:val="18"/>
          <w:szCs w:val="18"/>
        </w:rPr>
        <w:t xml:space="preserve">are submitted in accordance with the GPE </w:t>
      </w:r>
      <w:r w:rsidR="004925A1" w:rsidRPr="00CC6544">
        <w:rPr>
          <w:rFonts w:ascii="Axiforma" w:hAnsi="Axiforma"/>
          <w:sz w:val="18"/>
          <w:szCs w:val="18"/>
        </w:rPr>
        <w:t>Expense Claims and Petty Cash Expenses Policy</w:t>
      </w:r>
      <w:r w:rsidR="000C217C">
        <w:rPr>
          <w:rFonts w:ascii="Axiforma" w:hAnsi="Axiforma"/>
          <w:sz w:val="18"/>
          <w:szCs w:val="18"/>
        </w:rPr>
        <w:t>.</w:t>
      </w:r>
    </w:p>
    <w:p w14:paraId="68FE93EC" w14:textId="37517360" w:rsidR="00402977" w:rsidRPr="00901730" w:rsidRDefault="00403B8F" w:rsidP="00CF4C00">
      <w:pPr>
        <w:pStyle w:val="ListParagraph"/>
        <w:numPr>
          <w:ilvl w:val="0"/>
          <w:numId w:val="1"/>
        </w:numPr>
        <w:rPr>
          <w:rFonts w:ascii="Axiforma" w:hAnsi="Axiforma"/>
          <w:b/>
          <w:bCs/>
          <w:color w:val="002060"/>
          <w:sz w:val="18"/>
          <w:szCs w:val="18"/>
        </w:rPr>
      </w:pPr>
      <w:r w:rsidRPr="00901730">
        <w:rPr>
          <w:rFonts w:ascii="Axiforma" w:hAnsi="Axiforma"/>
          <w:b/>
          <w:bCs/>
          <w:color w:val="002060"/>
          <w:sz w:val="18"/>
          <w:szCs w:val="18"/>
        </w:rPr>
        <w:t xml:space="preserve">Detection and </w:t>
      </w:r>
      <w:r w:rsidR="00C34DA6" w:rsidRPr="00901730">
        <w:rPr>
          <w:rFonts w:ascii="Axiforma" w:hAnsi="Axiforma"/>
          <w:b/>
          <w:bCs/>
          <w:color w:val="002060"/>
          <w:sz w:val="18"/>
          <w:szCs w:val="18"/>
        </w:rPr>
        <w:t xml:space="preserve">Reporting </w:t>
      </w:r>
    </w:p>
    <w:p w14:paraId="69B96069" w14:textId="33362159" w:rsidR="002E59A2" w:rsidRDefault="00A066D6" w:rsidP="00A066D6">
      <w:pPr>
        <w:rPr>
          <w:rFonts w:ascii="Axiforma" w:hAnsi="Axiforma"/>
          <w:sz w:val="18"/>
          <w:szCs w:val="18"/>
        </w:rPr>
      </w:pPr>
      <w:r w:rsidRPr="00CC6544">
        <w:rPr>
          <w:rFonts w:ascii="Axiforma" w:hAnsi="Axiforma"/>
          <w:sz w:val="18"/>
          <w:szCs w:val="18"/>
        </w:rPr>
        <w:t xml:space="preserve">It is your duty to report </w:t>
      </w:r>
      <w:r w:rsidR="00E5149E" w:rsidRPr="00CC6544">
        <w:rPr>
          <w:rFonts w:ascii="Axiforma" w:hAnsi="Axiforma"/>
          <w:sz w:val="18"/>
          <w:szCs w:val="18"/>
        </w:rPr>
        <w:t xml:space="preserve">all </w:t>
      </w:r>
      <w:r w:rsidRPr="00CC6544">
        <w:rPr>
          <w:rFonts w:ascii="Axiforma" w:hAnsi="Axiforma"/>
          <w:sz w:val="18"/>
          <w:szCs w:val="18"/>
        </w:rPr>
        <w:t xml:space="preserve">suspected </w:t>
      </w:r>
      <w:r w:rsidR="00E5149E" w:rsidRPr="00CC6544">
        <w:rPr>
          <w:rFonts w:ascii="Axiforma" w:hAnsi="Axiforma"/>
          <w:sz w:val="18"/>
          <w:szCs w:val="18"/>
        </w:rPr>
        <w:t>Financial Crime</w:t>
      </w:r>
      <w:r w:rsidRPr="00CC6544">
        <w:rPr>
          <w:rFonts w:ascii="Axiforma" w:hAnsi="Axiforma"/>
          <w:sz w:val="18"/>
          <w:szCs w:val="18"/>
        </w:rPr>
        <w:t xml:space="preserve"> as soon as practicable. </w:t>
      </w:r>
      <w:r w:rsidR="002E59A2">
        <w:rPr>
          <w:rFonts w:ascii="Axiforma" w:hAnsi="Axiforma"/>
          <w:sz w:val="18"/>
          <w:szCs w:val="18"/>
        </w:rPr>
        <w:t xml:space="preserve"> Appendix 1 sets out </w:t>
      </w:r>
      <w:r w:rsidR="00682862">
        <w:rPr>
          <w:rFonts w:ascii="Axiforma" w:hAnsi="Axiforma"/>
          <w:sz w:val="18"/>
          <w:szCs w:val="18"/>
        </w:rPr>
        <w:t xml:space="preserve">a non-exhaustive list of </w:t>
      </w:r>
      <w:r w:rsidR="002E59A2" w:rsidRPr="00AE2C4F">
        <w:rPr>
          <w:rFonts w:ascii="Axiforma" w:hAnsi="Axiforma"/>
          <w:sz w:val="18"/>
          <w:szCs w:val="18"/>
        </w:rPr>
        <w:t>practical examples or “red flags” which may indicate improper activity in relation to Financial Crime matters.</w:t>
      </w:r>
    </w:p>
    <w:p w14:paraId="4B5211CF" w14:textId="4875FCFB" w:rsidR="00F25EEB" w:rsidRDefault="006A4455" w:rsidP="00A066D6">
      <w:pPr>
        <w:rPr>
          <w:rFonts w:ascii="Axiforma" w:hAnsi="Axiforma"/>
          <w:sz w:val="18"/>
          <w:szCs w:val="18"/>
        </w:rPr>
      </w:pPr>
      <w:r w:rsidRPr="00CC6544">
        <w:rPr>
          <w:rFonts w:ascii="Axiforma" w:hAnsi="Axiforma"/>
          <w:sz w:val="18"/>
          <w:szCs w:val="18"/>
        </w:rPr>
        <w:t xml:space="preserve">If you suspect or become aware that </w:t>
      </w:r>
      <w:r w:rsidR="00DE2C90" w:rsidRPr="00CC6544">
        <w:rPr>
          <w:rFonts w:ascii="Axiforma" w:hAnsi="Axiforma"/>
          <w:sz w:val="18"/>
          <w:szCs w:val="18"/>
        </w:rPr>
        <w:t>a</w:t>
      </w:r>
      <w:r w:rsidR="00FE4E03">
        <w:rPr>
          <w:rFonts w:ascii="Axiforma" w:hAnsi="Axiforma"/>
          <w:sz w:val="18"/>
          <w:szCs w:val="18"/>
        </w:rPr>
        <w:t xml:space="preserve"> Financial Crime </w:t>
      </w:r>
      <w:r w:rsidR="00C904E4">
        <w:rPr>
          <w:rFonts w:ascii="Axiforma" w:hAnsi="Axiforma"/>
          <w:sz w:val="18"/>
          <w:szCs w:val="18"/>
        </w:rPr>
        <w:t xml:space="preserve">or </w:t>
      </w:r>
      <w:r w:rsidRPr="00CC6544">
        <w:rPr>
          <w:rFonts w:ascii="Axiforma" w:hAnsi="Axiforma"/>
          <w:sz w:val="18"/>
          <w:szCs w:val="18"/>
        </w:rPr>
        <w:t xml:space="preserve">irregularity has </w:t>
      </w:r>
      <w:r w:rsidR="002D1A90" w:rsidRPr="00CC6544">
        <w:rPr>
          <w:rFonts w:ascii="Axiforma" w:hAnsi="Axiforma"/>
          <w:sz w:val="18"/>
          <w:szCs w:val="18"/>
        </w:rPr>
        <w:t>occurred,</w:t>
      </w:r>
      <w:r w:rsidRPr="00CC6544">
        <w:rPr>
          <w:rFonts w:ascii="Axiforma" w:hAnsi="Axiforma"/>
          <w:sz w:val="18"/>
          <w:szCs w:val="18"/>
        </w:rPr>
        <w:t xml:space="preserve"> </w:t>
      </w:r>
      <w:r w:rsidR="00CD6251">
        <w:rPr>
          <w:rFonts w:ascii="Axiforma" w:hAnsi="Axiforma"/>
          <w:sz w:val="18"/>
          <w:szCs w:val="18"/>
        </w:rPr>
        <w:t>you must</w:t>
      </w:r>
      <w:r w:rsidRPr="00CC6544">
        <w:rPr>
          <w:rFonts w:ascii="Axiforma" w:hAnsi="Axiforma"/>
          <w:sz w:val="18"/>
          <w:szCs w:val="18"/>
        </w:rPr>
        <w:t xml:space="preserve"> raise your concerns as soon as possible</w:t>
      </w:r>
      <w:r w:rsidR="002010EE" w:rsidRPr="00CC6544">
        <w:rPr>
          <w:rFonts w:ascii="Axiforma" w:hAnsi="Axiforma"/>
          <w:sz w:val="18"/>
          <w:szCs w:val="18"/>
        </w:rPr>
        <w:t xml:space="preserve"> </w:t>
      </w:r>
      <w:r w:rsidR="00CA7E72" w:rsidRPr="00CC6544">
        <w:rPr>
          <w:rFonts w:ascii="Axiforma" w:hAnsi="Axiforma"/>
          <w:sz w:val="18"/>
          <w:szCs w:val="18"/>
        </w:rPr>
        <w:t xml:space="preserve">with </w:t>
      </w:r>
      <w:r w:rsidR="002010EE" w:rsidRPr="00CC6544">
        <w:rPr>
          <w:rFonts w:ascii="Axiforma" w:hAnsi="Axiforma"/>
          <w:sz w:val="18"/>
          <w:szCs w:val="18"/>
        </w:rPr>
        <w:t xml:space="preserve">the General Counsel </w:t>
      </w:r>
      <w:r w:rsidR="004B2D2A">
        <w:rPr>
          <w:rFonts w:ascii="Axiforma" w:hAnsi="Axiforma"/>
          <w:sz w:val="18"/>
          <w:szCs w:val="18"/>
        </w:rPr>
        <w:t xml:space="preserve">&amp; Company Secretary </w:t>
      </w:r>
      <w:r w:rsidR="002010EE" w:rsidRPr="00CC6544">
        <w:rPr>
          <w:rFonts w:ascii="Axiforma" w:hAnsi="Axiforma"/>
          <w:sz w:val="18"/>
          <w:szCs w:val="18"/>
        </w:rPr>
        <w:t>or</w:t>
      </w:r>
      <w:r w:rsidR="00283F56" w:rsidRPr="00CC6544">
        <w:rPr>
          <w:rFonts w:ascii="Axiforma" w:hAnsi="Axiforma"/>
          <w:sz w:val="18"/>
          <w:szCs w:val="18"/>
        </w:rPr>
        <w:t xml:space="preserve"> in accordance with GPE’s Whistleblowing Policy</w:t>
      </w:r>
      <w:r w:rsidR="00F15464">
        <w:rPr>
          <w:rFonts w:ascii="Axiforma" w:hAnsi="Axiforma"/>
          <w:sz w:val="18"/>
          <w:szCs w:val="18"/>
        </w:rPr>
        <w:t xml:space="preserve">, which includes the option to report the matter via </w:t>
      </w:r>
      <w:r w:rsidR="005C64FF" w:rsidRPr="00CC6544">
        <w:rPr>
          <w:rFonts w:ascii="Axiforma" w:hAnsi="Axiforma"/>
          <w:sz w:val="18"/>
          <w:szCs w:val="18"/>
        </w:rPr>
        <w:t>Safe Call</w:t>
      </w:r>
      <w:r w:rsidR="00913CC8">
        <w:rPr>
          <w:rFonts w:ascii="Axiforma" w:hAnsi="Axiforma"/>
          <w:sz w:val="18"/>
          <w:szCs w:val="18"/>
        </w:rPr>
        <w:t xml:space="preserve">, our independent and confidential </w:t>
      </w:r>
      <w:r w:rsidR="001A5AD2">
        <w:rPr>
          <w:rFonts w:ascii="Axiforma" w:hAnsi="Axiforma"/>
          <w:sz w:val="18"/>
          <w:szCs w:val="18"/>
        </w:rPr>
        <w:t>reporting facility</w:t>
      </w:r>
      <w:r w:rsidR="00E022FA" w:rsidRPr="00CC6544">
        <w:rPr>
          <w:rFonts w:ascii="Axiforma" w:hAnsi="Axiforma"/>
          <w:sz w:val="18"/>
          <w:szCs w:val="18"/>
        </w:rPr>
        <w:t xml:space="preserve"> </w:t>
      </w:r>
      <w:r w:rsidR="00B501F3" w:rsidRPr="00CC6544">
        <w:rPr>
          <w:rFonts w:ascii="Axiforma" w:hAnsi="Axiforma"/>
          <w:sz w:val="18"/>
          <w:szCs w:val="18"/>
        </w:rPr>
        <w:t xml:space="preserve">(telephone: </w:t>
      </w:r>
      <w:r w:rsidR="00E022FA" w:rsidRPr="00CC6544">
        <w:rPr>
          <w:rFonts w:ascii="Axiforma" w:hAnsi="Axiforma"/>
          <w:sz w:val="18"/>
          <w:szCs w:val="18"/>
        </w:rPr>
        <w:t xml:space="preserve">0203 117 2520 or </w:t>
      </w:r>
      <w:r w:rsidR="00B501F3" w:rsidRPr="00CC6544">
        <w:rPr>
          <w:rFonts w:ascii="Axiforma" w:hAnsi="Axiforma"/>
          <w:sz w:val="18"/>
          <w:szCs w:val="18"/>
        </w:rPr>
        <w:t xml:space="preserve">email: </w:t>
      </w:r>
      <w:r w:rsidR="00E022FA" w:rsidRPr="00CC6544">
        <w:rPr>
          <w:rFonts w:ascii="Axiforma" w:hAnsi="Axiforma"/>
          <w:sz w:val="18"/>
          <w:szCs w:val="18"/>
        </w:rPr>
        <w:t>whistle@pcaw.co.uk</w:t>
      </w:r>
      <w:r w:rsidR="00B501F3" w:rsidRPr="00CC6544">
        <w:rPr>
          <w:rFonts w:ascii="Axiforma" w:hAnsi="Axiforma"/>
          <w:sz w:val="18"/>
          <w:szCs w:val="18"/>
        </w:rPr>
        <w:t>)</w:t>
      </w:r>
      <w:r w:rsidRPr="00CC6544">
        <w:rPr>
          <w:rFonts w:ascii="Axiforma" w:hAnsi="Axiforma"/>
          <w:sz w:val="18"/>
          <w:szCs w:val="18"/>
        </w:rPr>
        <w:t>.</w:t>
      </w:r>
      <w:r w:rsidR="00E5149E" w:rsidRPr="00CC6544">
        <w:rPr>
          <w:rFonts w:ascii="Axiforma" w:hAnsi="Axiforma"/>
          <w:sz w:val="18"/>
          <w:szCs w:val="18"/>
        </w:rPr>
        <w:t xml:space="preserve">  </w:t>
      </w:r>
    </w:p>
    <w:p w14:paraId="5C10419C" w14:textId="4DED392A" w:rsidR="00A066D6" w:rsidRDefault="00E5149E" w:rsidP="00A066D6">
      <w:pPr>
        <w:rPr>
          <w:rFonts w:ascii="Axiforma" w:hAnsi="Axiforma"/>
          <w:sz w:val="18"/>
          <w:szCs w:val="18"/>
        </w:rPr>
      </w:pPr>
      <w:r w:rsidRPr="00CC6544">
        <w:rPr>
          <w:rFonts w:ascii="Axiforma" w:hAnsi="Axiforma"/>
          <w:sz w:val="18"/>
          <w:szCs w:val="18"/>
        </w:rPr>
        <w:t xml:space="preserve">If you are unsure whether </w:t>
      </w:r>
      <w:r w:rsidR="00F25EEB">
        <w:rPr>
          <w:rFonts w:ascii="Axiforma" w:hAnsi="Axiforma"/>
          <w:sz w:val="18"/>
          <w:szCs w:val="18"/>
        </w:rPr>
        <w:t xml:space="preserve">a matter should be </w:t>
      </w:r>
      <w:r w:rsidRPr="00CC6544">
        <w:rPr>
          <w:rFonts w:ascii="Axiforma" w:hAnsi="Axiforma"/>
          <w:sz w:val="18"/>
          <w:szCs w:val="18"/>
        </w:rPr>
        <w:t>report</w:t>
      </w:r>
      <w:r w:rsidR="00F25EEB">
        <w:rPr>
          <w:rFonts w:ascii="Axiforma" w:hAnsi="Axiforma"/>
          <w:sz w:val="18"/>
          <w:szCs w:val="18"/>
        </w:rPr>
        <w:t>ed</w:t>
      </w:r>
      <w:r w:rsidR="00C60A2B">
        <w:rPr>
          <w:rFonts w:ascii="Axiforma" w:hAnsi="Axiforma"/>
          <w:sz w:val="18"/>
          <w:szCs w:val="18"/>
        </w:rPr>
        <w:t>, you should initially speak with your line manager</w:t>
      </w:r>
      <w:r w:rsidR="00BF274D">
        <w:rPr>
          <w:rFonts w:ascii="Axiforma" w:hAnsi="Axiforma"/>
          <w:sz w:val="18"/>
          <w:szCs w:val="18"/>
        </w:rPr>
        <w:t xml:space="preserve"> or</w:t>
      </w:r>
      <w:r w:rsidRPr="00CC6544">
        <w:rPr>
          <w:rFonts w:ascii="Axiforma" w:hAnsi="Axiforma"/>
          <w:sz w:val="18"/>
          <w:szCs w:val="18"/>
        </w:rPr>
        <w:t xml:space="preserve">, </w:t>
      </w:r>
      <w:r w:rsidR="00BF274D">
        <w:rPr>
          <w:rFonts w:ascii="Axiforma" w:hAnsi="Axiforma"/>
          <w:sz w:val="18"/>
          <w:szCs w:val="18"/>
        </w:rPr>
        <w:t xml:space="preserve">if you feel unable to do so, with the </w:t>
      </w:r>
      <w:r w:rsidR="00BF274D" w:rsidRPr="00CC6544">
        <w:rPr>
          <w:rFonts w:ascii="Axiforma" w:hAnsi="Axiforma"/>
          <w:sz w:val="18"/>
          <w:szCs w:val="18"/>
        </w:rPr>
        <w:t xml:space="preserve">General Counsel </w:t>
      </w:r>
      <w:r w:rsidR="00BF274D">
        <w:rPr>
          <w:rFonts w:ascii="Axiforma" w:hAnsi="Axiforma"/>
          <w:sz w:val="18"/>
          <w:szCs w:val="18"/>
        </w:rPr>
        <w:t>&amp; Company Secretary</w:t>
      </w:r>
      <w:r w:rsidR="003330D7">
        <w:rPr>
          <w:rFonts w:ascii="Axiforma" w:hAnsi="Axiforma"/>
          <w:sz w:val="18"/>
          <w:szCs w:val="18"/>
        </w:rPr>
        <w:t xml:space="preserve">, or </w:t>
      </w:r>
      <w:r w:rsidR="003330D7">
        <w:rPr>
          <w:rFonts w:ascii="Axiforma" w:hAnsi="Axiforma"/>
          <w:sz w:val="18"/>
          <w:szCs w:val="18"/>
        </w:rPr>
        <w:lastRenderedPageBreak/>
        <w:t xml:space="preserve">alternatively, </w:t>
      </w:r>
      <w:r w:rsidR="00997D66">
        <w:rPr>
          <w:rFonts w:ascii="Axiforma" w:hAnsi="Axiforma"/>
          <w:sz w:val="18"/>
          <w:szCs w:val="18"/>
        </w:rPr>
        <w:t xml:space="preserve">Safe Call.  </w:t>
      </w:r>
      <w:r w:rsidRPr="00CC6544">
        <w:rPr>
          <w:rFonts w:ascii="Axiforma" w:hAnsi="Axiforma"/>
          <w:sz w:val="18"/>
          <w:szCs w:val="18"/>
        </w:rPr>
        <w:t xml:space="preserve">  </w:t>
      </w:r>
      <w:r w:rsidR="00710CF4">
        <w:rPr>
          <w:rFonts w:ascii="Axiforma" w:hAnsi="Axiforma"/>
          <w:sz w:val="18"/>
          <w:szCs w:val="18"/>
        </w:rPr>
        <w:t xml:space="preserve">It is better to voice your concerns </w:t>
      </w:r>
      <w:r w:rsidR="00807461">
        <w:rPr>
          <w:rFonts w:ascii="Axiforma" w:hAnsi="Axiforma"/>
          <w:sz w:val="18"/>
          <w:szCs w:val="18"/>
        </w:rPr>
        <w:t xml:space="preserve">than stay silent and allow potential wrongdoing to go unchecked </w:t>
      </w:r>
      <w:r w:rsidR="0059083B">
        <w:rPr>
          <w:rFonts w:ascii="Axiforma" w:hAnsi="Axiforma"/>
          <w:sz w:val="18"/>
          <w:szCs w:val="18"/>
        </w:rPr>
        <w:t xml:space="preserve">or </w:t>
      </w:r>
      <w:r w:rsidR="00807461">
        <w:rPr>
          <w:rFonts w:ascii="Axiforma" w:hAnsi="Axiforma"/>
          <w:sz w:val="18"/>
          <w:szCs w:val="18"/>
        </w:rPr>
        <w:t>not be investigated proper</w:t>
      </w:r>
      <w:r w:rsidR="00112A00">
        <w:rPr>
          <w:rFonts w:ascii="Axiforma" w:hAnsi="Axiforma"/>
          <w:sz w:val="18"/>
          <w:szCs w:val="18"/>
        </w:rPr>
        <w:t>l</w:t>
      </w:r>
      <w:r w:rsidR="00807461">
        <w:rPr>
          <w:rFonts w:ascii="Axiforma" w:hAnsi="Axiforma"/>
          <w:sz w:val="18"/>
          <w:szCs w:val="18"/>
        </w:rPr>
        <w:t>y.</w:t>
      </w:r>
    </w:p>
    <w:p w14:paraId="5AF7D9F4" w14:textId="0AE499F7" w:rsidR="00A25510" w:rsidRPr="00782183" w:rsidRDefault="00A25510" w:rsidP="005D16E3">
      <w:pPr>
        <w:rPr>
          <w:rFonts w:ascii="Axiforma" w:hAnsi="Axiforma"/>
          <w:sz w:val="18"/>
          <w:szCs w:val="18"/>
        </w:rPr>
      </w:pPr>
      <w:r w:rsidRPr="44C96685">
        <w:rPr>
          <w:rFonts w:ascii="Axiforma" w:hAnsi="Axiforma"/>
          <w:sz w:val="18"/>
          <w:szCs w:val="18"/>
        </w:rPr>
        <w:t>Any information that you may provide will be dealt with in the strictest confidence and the safeguards set out in GPE’s Whistleblowing Policy will apply to you.</w:t>
      </w:r>
      <w:r w:rsidR="005D16E3" w:rsidRPr="44C96685">
        <w:rPr>
          <w:rFonts w:ascii="Axiforma" w:hAnsi="Axiforma"/>
          <w:sz w:val="18"/>
          <w:szCs w:val="18"/>
        </w:rPr>
        <w:t xml:space="preserve">  It is GPE’s policy that </w:t>
      </w:r>
      <w:r w:rsidR="00B82141" w:rsidRPr="44C96685">
        <w:rPr>
          <w:rFonts w:ascii="Axiforma" w:hAnsi="Axiforma"/>
          <w:sz w:val="18"/>
          <w:szCs w:val="18"/>
        </w:rPr>
        <w:t>whistleblowers</w:t>
      </w:r>
      <w:r w:rsidR="005D16E3" w:rsidRPr="44C96685">
        <w:rPr>
          <w:rFonts w:ascii="Axiforma" w:hAnsi="Axiforma"/>
          <w:sz w:val="18"/>
          <w:szCs w:val="18"/>
        </w:rPr>
        <w:t xml:space="preserve"> will not suffer any detrimental treatment as a result of raising a concern</w:t>
      </w:r>
      <w:r w:rsidR="00F66528" w:rsidRPr="44C96685">
        <w:rPr>
          <w:rFonts w:ascii="Axiforma" w:hAnsi="Axiforma"/>
          <w:sz w:val="18"/>
          <w:szCs w:val="18"/>
        </w:rPr>
        <w:t xml:space="preserve"> in good faith.</w:t>
      </w:r>
    </w:p>
    <w:p w14:paraId="61C11EBC" w14:textId="02C615A8" w:rsidR="00120B21" w:rsidRPr="00CC6544" w:rsidRDefault="00120B21" w:rsidP="00120B21">
      <w:pPr>
        <w:rPr>
          <w:rFonts w:ascii="Axiforma" w:hAnsi="Axiforma"/>
          <w:sz w:val="18"/>
          <w:szCs w:val="18"/>
        </w:rPr>
      </w:pPr>
      <w:r w:rsidRPr="00CC6544">
        <w:rPr>
          <w:rFonts w:ascii="Axiforma" w:hAnsi="Axiforma"/>
          <w:sz w:val="18"/>
          <w:szCs w:val="18"/>
        </w:rPr>
        <w:t xml:space="preserve">Speed is of the essence and such initial report can be verbal </w:t>
      </w:r>
      <w:r w:rsidR="004B7D4E" w:rsidRPr="00CC6544">
        <w:rPr>
          <w:rFonts w:ascii="Axiforma" w:hAnsi="Axiforma"/>
          <w:sz w:val="18"/>
          <w:szCs w:val="18"/>
        </w:rPr>
        <w:t>but</w:t>
      </w:r>
      <w:r w:rsidRPr="00CC6544">
        <w:rPr>
          <w:rFonts w:ascii="Axiforma" w:hAnsi="Axiforma"/>
          <w:sz w:val="18"/>
          <w:szCs w:val="18"/>
        </w:rPr>
        <w:t xml:space="preserve"> must be followed up within 24 hours by a written report which should </w:t>
      </w:r>
      <w:r w:rsidR="004B7D4E" w:rsidRPr="00CC6544">
        <w:rPr>
          <w:rFonts w:ascii="Axiforma" w:hAnsi="Axiforma"/>
          <w:sz w:val="18"/>
          <w:szCs w:val="18"/>
        </w:rPr>
        <w:t>include</w:t>
      </w:r>
      <w:r w:rsidR="00F7029F" w:rsidRPr="00CC6544">
        <w:rPr>
          <w:rFonts w:ascii="Axiforma" w:hAnsi="Axiforma"/>
          <w:sz w:val="18"/>
          <w:szCs w:val="18"/>
        </w:rPr>
        <w:t xml:space="preserve"> all known details and bases for the concern, which may include the following (so far as known)</w:t>
      </w:r>
      <w:r w:rsidRPr="00CC6544">
        <w:rPr>
          <w:rFonts w:ascii="Axiforma" w:hAnsi="Axiforma"/>
          <w:sz w:val="18"/>
          <w:szCs w:val="18"/>
        </w:rPr>
        <w:t>:</w:t>
      </w:r>
    </w:p>
    <w:p w14:paraId="48C50A2F" w14:textId="400D2E71" w:rsidR="00120B21" w:rsidRPr="00CC6544" w:rsidRDefault="00120B21" w:rsidP="00120B21">
      <w:pPr>
        <w:pStyle w:val="ListParagraph"/>
        <w:numPr>
          <w:ilvl w:val="0"/>
          <w:numId w:val="7"/>
        </w:numPr>
        <w:rPr>
          <w:rFonts w:ascii="Axiforma" w:hAnsi="Axiforma"/>
          <w:sz w:val="18"/>
          <w:szCs w:val="18"/>
        </w:rPr>
      </w:pPr>
      <w:r w:rsidRPr="00CC6544">
        <w:rPr>
          <w:rFonts w:ascii="Axiforma" w:hAnsi="Axiforma"/>
          <w:sz w:val="18"/>
          <w:szCs w:val="18"/>
        </w:rPr>
        <w:t>the amount/value</w:t>
      </w:r>
      <w:r w:rsidR="00930FBF" w:rsidRPr="00CC6544">
        <w:rPr>
          <w:rFonts w:ascii="Axiforma" w:hAnsi="Axiforma"/>
          <w:sz w:val="18"/>
          <w:szCs w:val="18"/>
        </w:rPr>
        <w:t xml:space="preserve"> of any </w:t>
      </w:r>
      <w:r w:rsidR="00F7029F" w:rsidRPr="00CC6544">
        <w:rPr>
          <w:rFonts w:ascii="Axiforma" w:hAnsi="Axiforma"/>
          <w:sz w:val="18"/>
          <w:szCs w:val="18"/>
        </w:rPr>
        <w:t>Financial Crime</w:t>
      </w:r>
      <w:r w:rsidRPr="00CC6544">
        <w:rPr>
          <w:rFonts w:ascii="Axiforma" w:hAnsi="Axiforma"/>
          <w:sz w:val="18"/>
          <w:szCs w:val="18"/>
        </w:rPr>
        <w:t>, if established;</w:t>
      </w:r>
    </w:p>
    <w:p w14:paraId="4A247887" w14:textId="226ED4C3" w:rsidR="00120B21" w:rsidRPr="00CC6544" w:rsidRDefault="00120B21" w:rsidP="00120B21">
      <w:pPr>
        <w:pStyle w:val="ListParagraph"/>
        <w:numPr>
          <w:ilvl w:val="0"/>
          <w:numId w:val="7"/>
        </w:numPr>
        <w:rPr>
          <w:rFonts w:ascii="Axiforma" w:hAnsi="Axiforma"/>
          <w:sz w:val="18"/>
          <w:szCs w:val="18"/>
        </w:rPr>
      </w:pPr>
      <w:r w:rsidRPr="00CC6544">
        <w:rPr>
          <w:rFonts w:ascii="Axiforma" w:hAnsi="Axiforma"/>
          <w:sz w:val="18"/>
          <w:szCs w:val="18"/>
        </w:rPr>
        <w:t>the position regarding recovery</w:t>
      </w:r>
      <w:r w:rsidR="00930FBF" w:rsidRPr="00CC6544">
        <w:rPr>
          <w:rFonts w:ascii="Axiforma" w:hAnsi="Axiforma"/>
          <w:sz w:val="18"/>
          <w:szCs w:val="18"/>
        </w:rPr>
        <w:t xml:space="preserve"> (if appropriate)</w:t>
      </w:r>
      <w:r w:rsidRPr="00CC6544">
        <w:rPr>
          <w:rFonts w:ascii="Axiforma" w:hAnsi="Axiforma"/>
          <w:sz w:val="18"/>
          <w:szCs w:val="18"/>
        </w:rPr>
        <w:t>;</w:t>
      </w:r>
    </w:p>
    <w:p w14:paraId="7430A982" w14:textId="3910E1AE" w:rsidR="00120B21" w:rsidRPr="00CC6544" w:rsidRDefault="00120B21" w:rsidP="00120B21">
      <w:pPr>
        <w:pStyle w:val="ListParagraph"/>
        <w:numPr>
          <w:ilvl w:val="0"/>
          <w:numId w:val="7"/>
        </w:numPr>
        <w:rPr>
          <w:rFonts w:ascii="Axiforma" w:hAnsi="Axiforma"/>
          <w:sz w:val="18"/>
          <w:szCs w:val="18"/>
        </w:rPr>
      </w:pPr>
      <w:r w:rsidRPr="00CC6544">
        <w:rPr>
          <w:rFonts w:ascii="Axiforma" w:hAnsi="Axiforma"/>
          <w:sz w:val="18"/>
          <w:szCs w:val="18"/>
        </w:rPr>
        <w:t xml:space="preserve">the period over which the </w:t>
      </w:r>
      <w:r w:rsidR="00F7029F" w:rsidRPr="00CC6544">
        <w:rPr>
          <w:rFonts w:ascii="Axiforma" w:hAnsi="Axiforma"/>
          <w:sz w:val="18"/>
          <w:szCs w:val="18"/>
        </w:rPr>
        <w:t>wrongdoing</w:t>
      </w:r>
      <w:r w:rsidRPr="00CC6544">
        <w:rPr>
          <w:rFonts w:ascii="Axiforma" w:hAnsi="Axiforma"/>
          <w:sz w:val="18"/>
          <w:szCs w:val="18"/>
        </w:rPr>
        <w:t xml:space="preserve"> or irregularity occurred, if known;</w:t>
      </w:r>
    </w:p>
    <w:p w14:paraId="09E3D199" w14:textId="604BE296" w:rsidR="00120B21" w:rsidRPr="00CC6544" w:rsidRDefault="00120B21" w:rsidP="00120B21">
      <w:pPr>
        <w:pStyle w:val="ListParagraph"/>
        <w:numPr>
          <w:ilvl w:val="0"/>
          <w:numId w:val="7"/>
        </w:numPr>
        <w:rPr>
          <w:rFonts w:ascii="Axiforma" w:hAnsi="Axiforma"/>
          <w:sz w:val="18"/>
          <w:szCs w:val="18"/>
        </w:rPr>
      </w:pPr>
      <w:r w:rsidRPr="00CC6544">
        <w:rPr>
          <w:rFonts w:ascii="Axiforma" w:hAnsi="Axiforma"/>
          <w:sz w:val="18"/>
          <w:szCs w:val="18"/>
        </w:rPr>
        <w:t xml:space="preserve">the date of discovery and how the suspected </w:t>
      </w:r>
      <w:r w:rsidR="00F7029F" w:rsidRPr="00CC6544">
        <w:rPr>
          <w:rFonts w:ascii="Axiforma" w:hAnsi="Axiforma"/>
          <w:sz w:val="18"/>
          <w:szCs w:val="18"/>
        </w:rPr>
        <w:t>wrongdoing</w:t>
      </w:r>
      <w:r w:rsidRPr="00CC6544">
        <w:rPr>
          <w:rFonts w:ascii="Axiforma" w:hAnsi="Axiforma"/>
          <w:sz w:val="18"/>
          <w:szCs w:val="18"/>
        </w:rPr>
        <w:t xml:space="preserve"> or irregularity was discovered;</w:t>
      </w:r>
    </w:p>
    <w:p w14:paraId="03EC8751" w14:textId="381FA879" w:rsidR="00120B21" w:rsidRPr="00CC6544" w:rsidRDefault="00120B21" w:rsidP="00120B21">
      <w:pPr>
        <w:pStyle w:val="ListParagraph"/>
        <w:numPr>
          <w:ilvl w:val="0"/>
          <w:numId w:val="7"/>
        </w:numPr>
        <w:rPr>
          <w:rFonts w:ascii="Axiforma" w:hAnsi="Axiforma"/>
          <w:sz w:val="18"/>
          <w:szCs w:val="18"/>
        </w:rPr>
      </w:pPr>
      <w:r w:rsidRPr="00CC6544">
        <w:rPr>
          <w:rFonts w:ascii="Axiforma" w:hAnsi="Axiforma"/>
          <w:sz w:val="18"/>
          <w:szCs w:val="18"/>
        </w:rPr>
        <w:t>whether the person</w:t>
      </w:r>
      <w:r w:rsidR="00930FBF" w:rsidRPr="00CC6544">
        <w:rPr>
          <w:rFonts w:ascii="Axiforma" w:hAnsi="Axiforma"/>
          <w:sz w:val="18"/>
          <w:szCs w:val="18"/>
        </w:rPr>
        <w:t>(s) responsible or involved</w:t>
      </w:r>
      <w:r w:rsidRPr="00CC6544">
        <w:rPr>
          <w:rFonts w:ascii="Axiforma" w:hAnsi="Axiforma"/>
          <w:sz w:val="18"/>
          <w:szCs w:val="18"/>
        </w:rPr>
        <w:t xml:space="preserve"> has</w:t>
      </w:r>
      <w:r w:rsidR="00930FBF" w:rsidRPr="00CC6544">
        <w:rPr>
          <w:rFonts w:ascii="Axiforma" w:hAnsi="Axiforma"/>
          <w:sz w:val="18"/>
          <w:szCs w:val="18"/>
        </w:rPr>
        <w:t>/have</w:t>
      </w:r>
      <w:r w:rsidRPr="00CC6544">
        <w:rPr>
          <w:rFonts w:ascii="Axiforma" w:hAnsi="Axiforma"/>
          <w:sz w:val="18"/>
          <w:szCs w:val="18"/>
        </w:rPr>
        <w:t xml:space="preserve"> been identified;</w:t>
      </w:r>
    </w:p>
    <w:p w14:paraId="240FF2C3" w14:textId="77777777" w:rsidR="00120B21" w:rsidRPr="00CC6544" w:rsidRDefault="00120B21" w:rsidP="00120B21">
      <w:pPr>
        <w:pStyle w:val="ListParagraph"/>
        <w:numPr>
          <w:ilvl w:val="0"/>
          <w:numId w:val="7"/>
        </w:numPr>
        <w:rPr>
          <w:rFonts w:ascii="Axiforma" w:hAnsi="Axiforma"/>
          <w:sz w:val="18"/>
          <w:szCs w:val="18"/>
        </w:rPr>
      </w:pPr>
      <w:r w:rsidRPr="00CC6544">
        <w:rPr>
          <w:rFonts w:ascii="Axiforma" w:hAnsi="Axiforma"/>
          <w:sz w:val="18"/>
          <w:szCs w:val="18"/>
        </w:rPr>
        <w:t>whether any collusion with others is suspected;</w:t>
      </w:r>
    </w:p>
    <w:p w14:paraId="4CC2213A" w14:textId="77777777" w:rsidR="00F7029F" w:rsidRPr="00CC6544" w:rsidRDefault="00F7029F" w:rsidP="00120B21">
      <w:pPr>
        <w:pStyle w:val="ListParagraph"/>
        <w:numPr>
          <w:ilvl w:val="0"/>
          <w:numId w:val="7"/>
        </w:numPr>
        <w:rPr>
          <w:rFonts w:ascii="Axiforma" w:hAnsi="Axiforma"/>
          <w:sz w:val="18"/>
          <w:szCs w:val="18"/>
        </w:rPr>
      </w:pPr>
      <w:r w:rsidRPr="00CC6544">
        <w:rPr>
          <w:rFonts w:ascii="Axiforma" w:hAnsi="Axiforma"/>
          <w:sz w:val="18"/>
          <w:szCs w:val="18"/>
        </w:rPr>
        <w:t>what evidence of the wrongdoing is available;</w:t>
      </w:r>
    </w:p>
    <w:p w14:paraId="12E0EF7F" w14:textId="67C35C8B" w:rsidR="00120B21" w:rsidRPr="00CC6544" w:rsidRDefault="00120B21" w:rsidP="00120B21">
      <w:pPr>
        <w:pStyle w:val="ListParagraph"/>
        <w:numPr>
          <w:ilvl w:val="0"/>
          <w:numId w:val="7"/>
        </w:numPr>
        <w:rPr>
          <w:rFonts w:ascii="Axiforma" w:hAnsi="Axiforma"/>
          <w:sz w:val="18"/>
          <w:szCs w:val="18"/>
        </w:rPr>
      </w:pPr>
      <w:r w:rsidRPr="00CC6544">
        <w:rPr>
          <w:rFonts w:ascii="Axiforma" w:hAnsi="Axiforma"/>
          <w:sz w:val="18"/>
          <w:szCs w:val="18"/>
        </w:rPr>
        <w:t xml:space="preserve">details of any actions taken to date; and </w:t>
      </w:r>
    </w:p>
    <w:p w14:paraId="59B6B1BE" w14:textId="2AD1BF57" w:rsidR="008E1040" w:rsidRDefault="00120B21" w:rsidP="008E1040">
      <w:pPr>
        <w:pStyle w:val="ListParagraph"/>
        <w:numPr>
          <w:ilvl w:val="0"/>
          <w:numId w:val="7"/>
        </w:numPr>
        <w:rPr>
          <w:rFonts w:ascii="Axiforma" w:hAnsi="Axiforma"/>
          <w:sz w:val="18"/>
          <w:szCs w:val="18"/>
        </w:rPr>
      </w:pPr>
      <w:r w:rsidRPr="00CC6544">
        <w:rPr>
          <w:rFonts w:ascii="Axiforma" w:hAnsi="Axiforma"/>
          <w:sz w:val="18"/>
          <w:szCs w:val="18"/>
        </w:rPr>
        <w:t xml:space="preserve">any other information or comments which might be relevant. </w:t>
      </w:r>
    </w:p>
    <w:p w14:paraId="372BAA8F" w14:textId="3AB5E675" w:rsidR="00120B21" w:rsidRPr="00CC6544" w:rsidRDefault="00B1684F" w:rsidP="00AE2C4F">
      <w:pPr>
        <w:rPr>
          <w:rFonts w:ascii="Axiforma" w:hAnsi="Axiforma"/>
          <w:sz w:val="18"/>
          <w:szCs w:val="18"/>
        </w:rPr>
      </w:pPr>
      <w:r>
        <w:rPr>
          <w:rFonts w:ascii="Axiforma" w:hAnsi="Axiforma"/>
          <w:sz w:val="18"/>
          <w:szCs w:val="18"/>
        </w:rPr>
        <w:t>On discovery of a potential concern, it is essential that you do</w:t>
      </w:r>
      <w:r w:rsidR="003472D3">
        <w:rPr>
          <w:rFonts w:ascii="Axiforma" w:hAnsi="Axiforma"/>
          <w:sz w:val="18"/>
          <w:szCs w:val="18"/>
        </w:rPr>
        <w:t xml:space="preserve"> </w:t>
      </w:r>
      <w:r>
        <w:rPr>
          <w:rFonts w:ascii="Axiforma" w:hAnsi="Axiforma"/>
          <w:sz w:val="18"/>
          <w:szCs w:val="18"/>
        </w:rPr>
        <w:t xml:space="preserve">not take any action </w:t>
      </w:r>
      <w:r w:rsidR="000C2AD5">
        <w:rPr>
          <w:rFonts w:ascii="Axiforma" w:hAnsi="Axiforma"/>
          <w:sz w:val="18"/>
          <w:szCs w:val="18"/>
        </w:rPr>
        <w:t>that could prejudice a</w:t>
      </w:r>
      <w:r w:rsidR="003472D3">
        <w:rPr>
          <w:rFonts w:ascii="Axiforma" w:hAnsi="Axiforma"/>
          <w:sz w:val="18"/>
          <w:szCs w:val="18"/>
        </w:rPr>
        <w:t xml:space="preserve">n </w:t>
      </w:r>
      <w:r w:rsidR="000C2AD5">
        <w:rPr>
          <w:rFonts w:ascii="Axiforma" w:hAnsi="Axiforma"/>
          <w:sz w:val="18"/>
          <w:szCs w:val="18"/>
        </w:rPr>
        <w:t>investigation</w:t>
      </w:r>
      <w:r w:rsidR="003472D3">
        <w:rPr>
          <w:rFonts w:ascii="Axiforma" w:hAnsi="Axiforma"/>
          <w:sz w:val="18"/>
          <w:szCs w:val="18"/>
        </w:rPr>
        <w:t xml:space="preserve"> or criminal </w:t>
      </w:r>
      <w:r w:rsidR="00CF3197">
        <w:rPr>
          <w:rFonts w:ascii="Axiforma" w:hAnsi="Axiforma"/>
          <w:sz w:val="18"/>
          <w:szCs w:val="18"/>
        </w:rPr>
        <w:t>proceedings</w:t>
      </w:r>
      <w:r w:rsidR="003472D3">
        <w:rPr>
          <w:rFonts w:ascii="Axiforma" w:hAnsi="Axiforma"/>
          <w:sz w:val="18"/>
          <w:szCs w:val="18"/>
        </w:rPr>
        <w:t>.</w:t>
      </w:r>
      <w:r w:rsidR="00CF3197">
        <w:rPr>
          <w:rFonts w:ascii="Axiforma" w:hAnsi="Axiforma"/>
          <w:sz w:val="18"/>
          <w:szCs w:val="18"/>
        </w:rPr>
        <w:t xml:space="preserve">  You must not contact </w:t>
      </w:r>
      <w:r w:rsidR="006528AF">
        <w:rPr>
          <w:rFonts w:ascii="Axiforma" w:hAnsi="Axiforma"/>
          <w:sz w:val="18"/>
          <w:szCs w:val="18"/>
        </w:rPr>
        <w:t xml:space="preserve">anyone </w:t>
      </w:r>
      <w:r w:rsidR="00CF3197">
        <w:rPr>
          <w:rFonts w:ascii="Axiforma" w:hAnsi="Axiforma"/>
          <w:sz w:val="18"/>
          <w:szCs w:val="18"/>
        </w:rPr>
        <w:t xml:space="preserve">suspected </w:t>
      </w:r>
      <w:r w:rsidR="006528AF">
        <w:rPr>
          <w:rFonts w:ascii="Axiforma" w:hAnsi="Axiforma"/>
          <w:sz w:val="18"/>
          <w:szCs w:val="18"/>
        </w:rPr>
        <w:t xml:space="preserve">to be involved in the irregularity in order to </w:t>
      </w:r>
      <w:r w:rsidR="00216CA9">
        <w:rPr>
          <w:rFonts w:ascii="Axiforma" w:hAnsi="Axiforma"/>
          <w:sz w:val="18"/>
          <w:szCs w:val="18"/>
        </w:rPr>
        <w:t xml:space="preserve">establish further facts or resolution and you must </w:t>
      </w:r>
      <w:r w:rsidR="004B2DBB">
        <w:rPr>
          <w:rFonts w:ascii="Axiforma" w:hAnsi="Axiforma"/>
          <w:sz w:val="18"/>
          <w:szCs w:val="18"/>
        </w:rPr>
        <w:t>not discuss the matter with any person save as set out in this policy or the Whistleblowing Policy.</w:t>
      </w:r>
    </w:p>
    <w:p w14:paraId="775EC5E6" w14:textId="4EFBE179" w:rsidR="00B862AB" w:rsidRPr="00901730" w:rsidRDefault="00B862AB" w:rsidP="00B862AB">
      <w:pPr>
        <w:pStyle w:val="ListParagraph"/>
        <w:numPr>
          <w:ilvl w:val="0"/>
          <w:numId w:val="1"/>
        </w:numPr>
        <w:rPr>
          <w:rFonts w:ascii="Axiforma" w:hAnsi="Axiforma"/>
          <w:b/>
          <w:bCs/>
          <w:color w:val="002060"/>
          <w:sz w:val="18"/>
          <w:szCs w:val="18"/>
        </w:rPr>
      </w:pPr>
      <w:r w:rsidRPr="00901730">
        <w:rPr>
          <w:rFonts w:ascii="Axiforma" w:hAnsi="Axiforma"/>
          <w:b/>
          <w:bCs/>
          <w:color w:val="002060"/>
          <w:sz w:val="18"/>
          <w:szCs w:val="18"/>
        </w:rPr>
        <w:t xml:space="preserve">Investigation </w:t>
      </w:r>
    </w:p>
    <w:p w14:paraId="7676A2BB" w14:textId="247D445D" w:rsidR="002A662C" w:rsidRPr="00CC6544" w:rsidRDefault="00755FE1" w:rsidP="00B862AB">
      <w:pPr>
        <w:rPr>
          <w:rFonts w:ascii="Axiforma" w:hAnsi="Axiforma"/>
          <w:sz w:val="18"/>
          <w:szCs w:val="18"/>
        </w:rPr>
      </w:pPr>
      <w:r w:rsidRPr="00CC6544">
        <w:rPr>
          <w:rFonts w:ascii="Axiforma" w:hAnsi="Axiforma"/>
          <w:sz w:val="18"/>
          <w:szCs w:val="18"/>
        </w:rPr>
        <w:t xml:space="preserve">A preliminary review will be conducted to validate </w:t>
      </w:r>
      <w:r w:rsidR="002A662C" w:rsidRPr="00CC6544">
        <w:rPr>
          <w:rFonts w:ascii="Axiforma" w:hAnsi="Axiforma"/>
          <w:sz w:val="18"/>
          <w:szCs w:val="18"/>
        </w:rPr>
        <w:t xml:space="preserve">the suspicion raised and assess whether the case is substantiated enough to start an </w:t>
      </w:r>
      <w:r w:rsidR="00112A00">
        <w:rPr>
          <w:rFonts w:ascii="Axiforma" w:hAnsi="Axiforma"/>
          <w:sz w:val="18"/>
          <w:szCs w:val="18"/>
        </w:rPr>
        <w:t>i</w:t>
      </w:r>
      <w:r w:rsidR="002A662C" w:rsidRPr="00CC6544">
        <w:rPr>
          <w:rFonts w:ascii="Axiforma" w:hAnsi="Axiforma"/>
          <w:sz w:val="18"/>
          <w:szCs w:val="18"/>
        </w:rPr>
        <w:t xml:space="preserve">nvestigation. </w:t>
      </w:r>
    </w:p>
    <w:p w14:paraId="3D18A480" w14:textId="5F3C62FD" w:rsidR="00C75A8B" w:rsidRPr="00CC6544" w:rsidRDefault="00F204F2" w:rsidP="006164EA">
      <w:pPr>
        <w:rPr>
          <w:rFonts w:ascii="Axiforma" w:hAnsi="Axiforma"/>
          <w:sz w:val="18"/>
          <w:szCs w:val="18"/>
        </w:rPr>
      </w:pPr>
      <w:r>
        <w:rPr>
          <w:rFonts w:ascii="Axiforma" w:hAnsi="Axiforma"/>
          <w:sz w:val="18"/>
          <w:szCs w:val="18"/>
        </w:rPr>
        <w:t>Investigations will be</w:t>
      </w:r>
      <w:r w:rsidR="0031550A" w:rsidRPr="00CC6544">
        <w:rPr>
          <w:rFonts w:ascii="Axiforma" w:hAnsi="Axiforma"/>
          <w:sz w:val="18"/>
          <w:szCs w:val="18"/>
        </w:rPr>
        <w:t xml:space="preserve"> performed in </w:t>
      </w:r>
      <w:r w:rsidR="008423C4" w:rsidRPr="00CC6544">
        <w:rPr>
          <w:rFonts w:ascii="Axiforma" w:hAnsi="Axiforma"/>
          <w:sz w:val="18"/>
          <w:szCs w:val="18"/>
        </w:rPr>
        <w:t xml:space="preserve">accordance with the established procedure defined in the </w:t>
      </w:r>
      <w:r w:rsidR="008423C4" w:rsidRPr="007C4B70">
        <w:rPr>
          <w:rFonts w:ascii="Axiforma" w:hAnsi="Axiforma"/>
          <w:sz w:val="18"/>
          <w:szCs w:val="18"/>
        </w:rPr>
        <w:t>Whistleblowing Policy</w:t>
      </w:r>
      <w:r w:rsidR="009F7F75" w:rsidRPr="007C4B70">
        <w:rPr>
          <w:rFonts w:ascii="Axiforma" w:hAnsi="Axiforma"/>
          <w:sz w:val="18"/>
          <w:szCs w:val="18"/>
        </w:rPr>
        <w:t xml:space="preserve"> and in accordance with </w:t>
      </w:r>
      <w:r w:rsidR="000E1C28" w:rsidRPr="007C4B70">
        <w:rPr>
          <w:rFonts w:ascii="Axiforma" w:hAnsi="Axiforma"/>
          <w:sz w:val="18"/>
          <w:szCs w:val="18"/>
        </w:rPr>
        <w:t>GPE’s Financial Crime Investigation Guidelines</w:t>
      </w:r>
      <w:r w:rsidR="00BF225C" w:rsidRPr="007C4B70">
        <w:rPr>
          <w:rFonts w:ascii="Axiforma" w:hAnsi="Axiforma"/>
          <w:sz w:val="18"/>
          <w:szCs w:val="18"/>
        </w:rPr>
        <w:t>.</w:t>
      </w:r>
      <w:r w:rsidR="00BF225C" w:rsidRPr="00CC6544">
        <w:rPr>
          <w:rFonts w:ascii="Axiforma" w:hAnsi="Axiforma"/>
          <w:sz w:val="18"/>
          <w:szCs w:val="18"/>
        </w:rPr>
        <w:t xml:space="preserve"> </w:t>
      </w:r>
    </w:p>
    <w:p w14:paraId="1946199D" w14:textId="77777777" w:rsidR="00A637A9" w:rsidRDefault="00BF225C" w:rsidP="006164EA">
      <w:pPr>
        <w:rPr>
          <w:rFonts w:ascii="Axiforma" w:hAnsi="Axiforma"/>
          <w:sz w:val="18"/>
          <w:szCs w:val="18"/>
        </w:rPr>
      </w:pPr>
      <w:r w:rsidRPr="00CC6544">
        <w:rPr>
          <w:rFonts w:ascii="Axiforma" w:hAnsi="Axiforma"/>
          <w:sz w:val="18"/>
          <w:szCs w:val="18"/>
        </w:rPr>
        <w:t xml:space="preserve">Upon completion </w:t>
      </w:r>
      <w:r w:rsidR="00B724E5" w:rsidRPr="00CC6544">
        <w:rPr>
          <w:rFonts w:ascii="Axiforma" w:hAnsi="Axiforma"/>
          <w:sz w:val="18"/>
          <w:szCs w:val="18"/>
        </w:rPr>
        <w:t xml:space="preserve">of the investigation </w:t>
      </w:r>
      <w:r w:rsidR="00C62A86" w:rsidRPr="00CC6544">
        <w:rPr>
          <w:rFonts w:ascii="Axiforma" w:hAnsi="Axiforma"/>
          <w:sz w:val="18"/>
          <w:szCs w:val="18"/>
        </w:rPr>
        <w:t xml:space="preserve">GPE will determine the course of actions to be taken, including application of </w:t>
      </w:r>
      <w:r w:rsidR="00F7029F" w:rsidRPr="00CC6544">
        <w:rPr>
          <w:rFonts w:ascii="Axiforma" w:hAnsi="Axiforma"/>
          <w:sz w:val="18"/>
          <w:szCs w:val="18"/>
        </w:rPr>
        <w:t xml:space="preserve">any </w:t>
      </w:r>
      <w:r w:rsidR="00C62A86" w:rsidRPr="00CC6544">
        <w:rPr>
          <w:rFonts w:ascii="Axiforma" w:hAnsi="Axiforma"/>
          <w:sz w:val="18"/>
          <w:szCs w:val="18"/>
        </w:rPr>
        <w:t xml:space="preserve">required </w:t>
      </w:r>
      <w:r w:rsidR="00D40356" w:rsidRPr="00CC6544">
        <w:rPr>
          <w:rFonts w:ascii="Axiforma" w:hAnsi="Axiforma"/>
          <w:sz w:val="18"/>
          <w:szCs w:val="18"/>
        </w:rPr>
        <w:t xml:space="preserve">legal and </w:t>
      </w:r>
      <w:r w:rsidR="00237D1C" w:rsidRPr="00CC6544">
        <w:rPr>
          <w:rFonts w:ascii="Axiforma" w:hAnsi="Axiforma"/>
          <w:sz w:val="18"/>
          <w:szCs w:val="18"/>
        </w:rPr>
        <w:t>disciplinary</w:t>
      </w:r>
      <w:r w:rsidR="00D40356" w:rsidRPr="00CC6544">
        <w:rPr>
          <w:rFonts w:ascii="Axiforma" w:hAnsi="Axiforma"/>
          <w:sz w:val="18"/>
          <w:szCs w:val="18"/>
        </w:rPr>
        <w:t xml:space="preserve"> measures</w:t>
      </w:r>
      <w:r w:rsidR="00940F17" w:rsidRPr="00CC6544">
        <w:rPr>
          <w:rFonts w:ascii="Axiforma" w:hAnsi="Axiforma"/>
          <w:sz w:val="18"/>
          <w:szCs w:val="18"/>
        </w:rPr>
        <w:t xml:space="preserve">, in all cases </w:t>
      </w:r>
      <w:r w:rsidR="00B554CA" w:rsidRPr="00CC6544">
        <w:rPr>
          <w:rFonts w:ascii="Axiforma" w:hAnsi="Axiforma"/>
          <w:sz w:val="18"/>
          <w:szCs w:val="18"/>
        </w:rPr>
        <w:t xml:space="preserve">where </w:t>
      </w:r>
      <w:r w:rsidR="00940F17" w:rsidRPr="00CC6544">
        <w:rPr>
          <w:rFonts w:ascii="Axiforma" w:hAnsi="Axiforma"/>
          <w:sz w:val="18"/>
          <w:szCs w:val="18"/>
        </w:rPr>
        <w:t>deemed appropriate.</w:t>
      </w:r>
    </w:p>
    <w:p w14:paraId="703C37AD" w14:textId="5130E294" w:rsidR="004507EA" w:rsidRDefault="00A07CE6" w:rsidP="004507EA">
      <w:pPr>
        <w:rPr>
          <w:rFonts w:ascii="Axiforma" w:hAnsi="Axiforma"/>
          <w:sz w:val="18"/>
          <w:szCs w:val="18"/>
        </w:rPr>
      </w:pPr>
      <w:r w:rsidRPr="00CC6544">
        <w:rPr>
          <w:rFonts w:ascii="Axiforma" w:hAnsi="Axiforma"/>
          <w:sz w:val="18"/>
          <w:szCs w:val="18"/>
        </w:rPr>
        <w:t>I</w:t>
      </w:r>
      <w:r w:rsidR="00625519" w:rsidRPr="00CC6544">
        <w:rPr>
          <w:rFonts w:ascii="Axiforma" w:hAnsi="Axiforma"/>
          <w:sz w:val="18"/>
          <w:szCs w:val="18"/>
        </w:rPr>
        <w:t>f any</w:t>
      </w:r>
      <w:r w:rsidRPr="00CC6544">
        <w:rPr>
          <w:rFonts w:ascii="Axiforma" w:hAnsi="Axiforma"/>
          <w:sz w:val="18"/>
          <w:szCs w:val="18"/>
        </w:rPr>
        <w:t xml:space="preserve"> significant instances of </w:t>
      </w:r>
      <w:r w:rsidR="00F7029F" w:rsidRPr="00CC6544">
        <w:rPr>
          <w:rFonts w:ascii="Axiforma" w:hAnsi="Axiforma"/>
          <w:sz w:val="18"/>
          <w:szCs w:val="18"/>
        </w:rPr>
        <w:t>Financial Crime</w:t>
      </w:r>
      <w:r w:rsidR="00625519" w:rsidRPr="00CC6544">
        <w:rPr>
          <w:rFonts w:ascii="Axiforma" w:hAnsi="Axiforma"/>
          <w:sz w:val="18"/>
          <w:szCs w:val="18"/>
        </w:rPr>
        <w:t xml:space="preserve"> </w:t>
      </w:r>
      <w:r w:rsidR="00F7029F" w:rsidRPr="00CC6544">
        <w:rPr>
          <w:rFonts w:ascii="Axiforma" w:hAnsi="Axiforma"/>
          <w:sz w:val="18"/>
          <w:szCs w:val="18"/>
        </w:rPr>
        <w:t xml:space="preserve">are </w:t>
      </w:r>
      <w:r w:rsidR="00625519" w:rsidRPr="00CC6544">
        <w:rPr>
          <w:rFonts w:ascii="Axiforma" w:hAnsi="Axiforma"/>
          <w:sz w:val="18"/>
          <w:szCs w:val="18"/>
        </w:rPr>
        <w:t>identified</w:t>
      </w:r>
      <w:r w:rsidR="00177A95" w:rsidRPr="00CC6544">
        <w:rPr>
          <w:rFonts w:ascii="Axiforma" w:hAnsi="Axiforma"/>
          <w:sz w:val="18"/>
          <w:szCs w:val="18"/>
        </w:rPr>
        <w:t>,</w:t>
      </w:r>
      <w:r w:rsidR="00625519" w:rsidRPr="00CC6544">
        <w:rPr>
          <w:rFonts w:ascii="Axiforma" w:hAnsi="Axiforma"/>
          <w:sz w:val="18"/>
          <w:szCs w:val="18"/>
        </w:rPr>
        <w:t xml:space="preserve"> management </w:t>
      </w:r>
      <w:r w:rsidR="001D1B0B">
        <w:rPr>
          <w:rFonts w:ascii="Axiforma" w:hAnsi="Axiforma"/>
          <w:sz w:val="18"/>
          <w:szCs w:val="18"/>
        </w:rPr>
        <w:t>may</w:t>
      </w:r>
      <w:r w:rsidR="001D1B0B" w:rsidRPr="00CC6544">
        <w:rPr>
          <w:rFonts w:ascii="Axiforma" w:hAnsi="Axiforma"/>
          <w:sz w:val="18"/>
          <w:szCs w:val="18"/>
        </w:rPr>
        <w:t xml:space="preserve"> </w:t>
      </w:r>
      <w:r w:rsidR="00625519" w:rsidRPr="00CC6544">
        <w:rPr>
          <w:rFonts w:ascii="Axiforma" w:hAnsi="Axiforma"/>
          <w:sz w:val="18"/>
          <w:szCs w:val="18"/>
        </w:rPr>
        <w:t xml:space="preserve">consult external </w:t>
      </w:r>
      <w:r w:rsidR="008E30D9" w:rsidRPr="00CC6544">
        <w:rPr>
          <w:rFonts w:ascii="Axiforma" w:hAnsi="Axiforma"/>
          <w:sz w:val="18"/>
          <w:szCs w:val="18"/>
        </w:rPr>
        <w:t>third-party</w:t>
      </w:r>
      <w:r w:rsidR="00625519" w:rsidRPr="00CC6544">
        <w:rPr>
          <w:rFonts w:ascii="Axiforma" w:hAnsi="Axiforma"/>
          <w:sz w:val="18"/>
          <w:szCs w:val="18"/>
        </w:rPr>
        <w:t xml:space="preserve"> specialists </w:t>
      </w:r>
      <w:r w:rsidR="000F62E1" w:rsidRPr="004A584E">
        <w:rPr>
          <w:rFonts w:ascii="Axiforma" w:hAnsi="Axiforma"/>
          <w:sz w:val="18"/>
          <w:szCs w:val="18"/>
        </w:rPr>
        <w:t>on the appropriate course of action and case management protocols in the given circumstances</w:t>
      </w:r>
      <w:r w:rsidR="00F774D9" w:rsidRPr="004A584E">
        <w:rPr>
          <w:rFonts w:ascii="Axiforma" w:hAnsi="Axiforma"/>
          <w:sz w:val="18"/>
          <w:szCs w:val="18"/>
        </w:rPr>
        <w:t xml:space="preserve">. </w:t>
      </w:r>
      <w:r w:rsidR="00930FBF" w:rsidRPr="004A584E">
        <w:rPr>
          <w:rFonts w:ascii="Axiforma" w:hAnsi="Axiforma"/>
          <w:sz w:val="18"/>
          <w:szCs w:val="18"/>
        </w:rPr>
        <w:t xml:space="preserve"> This may result in information being passed on to</w:t>
      </w:r>
      <w:r w:rsidR="00873DF7" w:rsidRPr="004A584E">
        <w:rPr>
          <w:rFonts w:ascii="Axiforma" w:hAnsi="Axiforma"/>
          <w:sz w:val="18"/>
          <w:szCs w:val="18"/>
        </w:rPr>
        <w:t xml:space="preserve"> the police, Serious Fraud Office </w:t>
      </w:r>
      <w:r w:rsidR="00D4452C" w:rsidRPr="004A584E">
        <w:rPr>
          <w:rFonts w:ascii="Axiforma" w:hAnsi="Axiforma"/>
          <w:sz w:val="18"/>
          <w:szCs w:val="18"/>
        </w:rPr>
        <w:t xml:space="preserve">or other </w:t>
      </w:r>
      <w:r w:rsidR="00065DB2" w:rsidRPr="004A584E">
        <w:rPr>
          <w:rFonts w:ascii="Axiforma" w:hAnsi="Axiforma"/>
          <w:sz w:val="18"/>
          <w:szCs w:val="18"/>
        </w:rPr>
        <w:t xml:space="preserve">governmental or law enforcement </w:t>
      </w:r>
      <w:r w:rsidR="00930FBF" w:rsidRPr="004A584E">
        <w:rPr>
          <w:rFonts w:ascii="Axiforma" w:hAnsi="Axiforma"/>
          <w:sz w:val="18"/>
          <w:szCs w:val="18"/>
        </w:rPr>
        <w:t>authorities for further investigation</w:t>
      </w:r>
      <w:r w:rsidR="004507EA">
        <w:rPr>
          <w:rFonts w:ascii="Axiforma" w:hAnsi="Axiforma"/>
          <w:sz w:val="18"/>
          <w:szCs w:val="18"/>
        </w:rPr>
        <w:t>.</w:t>
      </w:r>
    </w:p>
    <w:p w14:paraId="6DF4B5C7" w14:textId="4F323BB1" w:rsidR="00E93D4B" w:rsidRPr="00215FCD" w:rsidRDefault="00E93D4B" w:rsidP="00215FCD">
      <w:pPr>
        <w:pStyle w:val="ListParagraph"/>
        <w:numPr>
          <w:ilvl w:val="0"/>
          <w:numId w:val="1"/>
        </w:numPr>
        <w:rPr>
          <w:rFonts w:ascii="Axiforma" w:hAnsi="Axiforma"/>
          <w:color w:val="002060"/>
          <w:sz w:val="18"/>
          <w:szCs w:val="18"/>
        </w:rPr>
      </w:pPr>
      <w:r w:rsidRPr="00215FCD">
        <w:rPr>
          <w:rFonts w:ascii="Axiforma" w:hAnsi="Axiforma"/>
          <w:b/>
          <w:bCs/>
          <w:color w:val="002060"/>
          <w:sz w:val="18"/>
          <w:szCs w:val="18"/>
        </w:rPr>
        <w:t>Training</w:t>
      </w:r>
      <w:r w:rsidR="004838CD" w:rsidRPr="00215FCD">
        <w:rPr>
          <w:rFonts w:ascii="Axiforma" w:hAnsi="Axiforma"/>
          <w:b/>
          <w:bCs/>
          <w:color w:val="002060"/>
          <w:sz w:val="18"/>
          <w:szCs w:val="18"/>
        </w:rPr>
        <w:t xml:space="preserve"> and</w:t>
      </w:r>
      <w:r w:rsidRPr="00215FCD">
        <w:rPr>
          <w:rFonts w:ascii="Axiforma" w:hAnsi="Axiforma"/>
          <w:b/>
          <w:bCs/>
          <w:color w:val="002060"/>
          <w:sz w:val="18"/>
          <w:szCs w:val="18"/>
        </w:rPr>
        <w:t xml:space="preserve"> Awareness </w:t>
      </w:r>
    </w:p>
    <w:p w14:paraId="26709E06" w14:textId="3A030620" w:rsidR="004A1A7A" w:rsidRDefault="00190372" w:rsidP="00E93D4B">
      <w:pPr>
        <w:rPr>
          <w:rFonts w:ascii="Axiforma" w:hAnsi="Axiforma"/>
          <w:sz w:val="18"/>
          <w:szCs w:val="18"/>
        </w:rPr>
      </w:pPr>
      <w:r>
        <w:rPr>
          <w:rFonts w:ascii="Axiforma" w:hAnsi="Axiforma"/>
          <w:sz w:val="18"/>
          <w:szCs w:val="18"/>
        </w:rPr>
        <w:t>A</w:t>
      </w:r>
      <w:r w:rsidR="00521C72" w:rsidRPr="00CC6544">
        <w:rPr>
          <w:rFonts w:ascii="Axiforma" w:hAnsi="Axiforma"/>
          <w:sz w:val="18"/>
          <w:szCs w:val="18"/>
        </w:rPr>
        <w:t xml:space="preserve">n important aspect of </w:t>
      </w:r>
      <w:r w:rsidR="00F4153B" w:rsidRPr="00CC6544">
        <w:rPr>
          <w:rFonts w:ascii="Axiforma" w:hAnsi="Axiforma"/>
          <w:sz w:val="18"/>
          <w:szCs w:val="18"/>
        </w:rPr>
        <w:t xml:space="preserve">this </w:t>
      </w:r>
      <w:r w:rsidR="00C53194" w:rsidRPr="00CC6544">
        <w:rPr>
          <w:rFonts w:ascii="Axiforma" w:hAnsi="Axiforma"/>
          <w:sz w:val="18"/>
          <w:szCs w:val="18"/>
        </w:rPr>
        <w:t>p</w:t>
      </w:r>
      <w:r w:rsidR="00F4153B" w:rsidRPr="00CC6544">
        <w:rPr>
          <w:rFonts w:ascii="Axiforma" w:hAnsi="Axiforma"/>
          <w:sz w:val="18"/>
          <w:szCs w:val="18"/>
        </w:rPr>
        <w:t>olicy</w:t>
      </w:r>
      <w:r w:rsidR="00521C72" w:rsidRPr="00CC6544">
        <w:rPr>
          <w:rFonts w:ascii="Axiforma" w:hAnsi="Axiforma"/>
          <w:sz w:val="18"/>
          <w:szCs w:val="18"/>
        </w:rPr>
        <w:t xml:space="preserve"> </w:t>
      </w:r>
      <w:r w:rsidR="00F7029F" w:rsidRPr="00CC6544">
        <w:rPr>
          <w:rFonts w:ascii="Axiforma" w:hAnsi="Axiforma"/>
          <w:sz w:val="18"/>
          <w:szCs w:val="18"/>
        </w:rPr>
        <w:t xml:space="preserve">and its effectiveness </w:t>
      </w:r>
      <w:r w:rsidR="00521C72" w:rsidRPr="00CC6544">
        <w:rPr>
          <w:rFonts w:ascii="Axiforma" w:hAnsi="Axiforma"/>
          <w:sz w:val="18"/>
          <w:szCs w:val="18"/>
        </w:rPr>
        <w:t xml:space="preserve">is the general awareness and responsiveness of employees throughout </w:t>
      </w:r>
      <w:r w:rsidR="00CF493B" w:rsidRPr="00CC6544">
        <w:rPr>
          <w:rFonts w:ascii="Axiforma" w:hAnsi="Axiforma"/>
          <w:sz w:val="18"/>
          <w:szCs w:val="18"/>
        </w:rPr>
        <w:t>GPE</w:t>
      </w:r>
      <w:r w:rsidR="00521C72" w:rsidRPr="00CC6544">
        <w:rPr>
          <w:rFonts w:ascii="Axiforma" w:hAnsi="Axiforma"/>
          <w:sz w:val="18"/>
          <w:szCs w:val="18"/>
        </w:rPr>
        <w:t xml:space="preserve">. </w:t>
      </w:r>
      <w:r w:rsidR="00517821">
        <w:rPr>
          <w:rFonts w:ascii="Axiforma" w:hAnsi="Axiforma"/>
          <w:sz w:val="18"/>
          <w:szCs w:val="18"/>
        </w:rPr>
        <w:t xml:space="preserve"> Training on this policy </w:t>
      </w:r>
      <w:r w:rsidR="00C3439D">
        <w:rPr>
          <w:rFonts w:ascii="Axiforma" w:hAnsi="Axiforma"/>
          <w:sz w:val="18"/>
          <w:szCs w:val="18"/>
        </w:rPr>
        <w:t xml:space="preserve">forms part of the induction process for all new joiners.  </w:t>
      </w:r>
      <w:r w:rsidR="00610998">
        <w:rPr>
          <w:rFonts w:ascii="Axiforma" w:hAnsi="Axiforma"/>
          <w:sz w:val="18"/>
          <w:szCs w:val="18"/>
        </w:rPr>
        <w:t xml:space="preserve">Employees </w:t>
      </w:r>
      <w:r w:rsidR="00F57C79">
        <w:rPr>
          <w:rFonts w:ascii="Axiforma" w:hAnsi="Axiforma"/>
          <w:sz w:val="18"/>
          <w:szCs w:val="18"/>
        </w:rPr>
        <w:t xml:space="preserve">will also </w:t>
      </w:r>
      <w:r w:rsidR="00610998">
        <w:rPr>
          <w:rFonts w:ascii="Axiforma" w:hAnsi="Axiforma"/>
          <w:sz w:val="18"/>
          <w:szCs w:val="18"/>
        </w:rPr>
        <w:t xml:space="preserve">receive </w:t>
      </w:r>
      <w:r w:rsidR="00AF0C42" w:rsidRPr="00CC6544">
        <w:rPr>
          <w:rFonts w:ascii="Axiforma" w:hAnsi="Axiforma"/>
          <w:sz w:val="18"/>
          <w:szCs w:val="18"/>
        </w:rPr>
        <w:t>periodi</w:t>
      </w:r>
      <w:r w:rsidR="00C8530E">
        <w:rPr>
          <w:rFonts w:ascii="Axiforma" w:hAnsi="Axiforma"/>
          <w:sz w:val="18"/>
          <w:szCs w:val="18"/>
        </w:rPr>
        <w:t>c</w:t>
      </w:r>
      <w:r w:rsidR="00AF0C42" w:rsidRPr="00CC6544">
        <w:rPr>
          <w:rFonts w:ascii="Axiforma" w:hAnsi="Axiforma"/>
          <w:sz w:val="18"/>
          <w:szCs w:val="18"/>
        </w:rPr>
        <w:t xml:space="preserve"> </w:t>
      </w:r>
      <w:r w:rsidR="004B041C">
        <w:rPr>
          <w:rFonts w:ascii="Axiforma" w:hAnsi="Axiforma"/>
          <w:sz w:val="18"/>
          <w:szCs w:val="18"/>
        </w:rPr>
        <w:t xml:space="preserve">refresher </w:t>
      </w:r>
      <w:r w:rsidR="00521C72" w:rsidRPr="00CC6544">
        <w:rPr>
          <w:rFonts w:ascii="Axiforma" w:hAnsi="Axiforma"/>
          <w:sz w:val="18"/>
          <w:szCs w:val="18"/>
        </w:rPr>
        <w:t xml:space="preserve">training, particularly </w:t>
      </w:r>
      <w:r w:rsidR="004B041C">
        <w:rPr>
          <w:rFonts w:ascii="Axiforma" w:hAnsi="Axiforma"/>
          <w:sz w:val="18"/>
          <w:szCs w:val="18"/>
        </w:rPr>
        <w:t xml:space="preserve">those in </w:t>
      </w:r>
      <w:r w:rsidR="004A1A7A">
        <w:rPr>
          <w:rFonts w:ascii="Axiforma" w:hAnsi="Axiforma"/>
          <w:sz w:val="18"/>
          <w:szCs w:val="18"/>
        </w:rPr>
        <w:t xml:space="preserve">more </w:t>
      </w:r>
      <w:r w:rsidR="00F57C79">
        <w:rPr>
          <w:rFonts w:ascii="Axiforma" w:hAnsi="Axiforma"/>
          <w:sz w:val="18"/>
          <w:szCs w:val="18"/>
        </w:rPr>
        <w:t xml:space="preserve">relevant </w:t>
      </w:r>
      <w:r w:rsidR="004B041C">
        <w:rPr>
          <w:rFonts w:ascii="Axiforma" w:hAnsi="Axiforma"/>
          <w:sz w:val="18"/>
          <w:szCs w:val="18"/>
        </w:rPr>
        <w:t>roles</w:t>
      </w:r>
      <w:r w:rsidR="00521C72" w:rsidRPr="00CC6544">
        <w:rPr>
          <w:rFonts w:ascii="Axiforma" w:hAnsi="Axiforma"/>
          <w:sz w:val="18"/>
          <w:szCs w:val="18"/>
        </w:rPr>
        <w:t xml:space="preserve">. </w:t>
      </w:r>
      <w:r w:rsidR="004A1A7A">
        <w:rPr>
          <w:rFonts w:ascii="Axiforma" w:hAnsi="Axiforma"/>
          <w:sz w:val="18"/>
          <w:szCs w:val="18"/>
        </w:rPr>
        <w:t xml:space="preserve"> </w:t>
      </w:r>
    </w:p>
    <w:p w14:paraId="50969A2C" w14:textId="67945EC2" w:rsidR="00CF493B" w:rsidRPr="00CC6544" w:rsidRDefault="00521C72" w:rsidP="00E93D4B">
      <w:pPr>
        <w:rPr>
          <w:rFonts w:ascii="Axiforma" w:hAnsi="Axiforma"/>
          <w:sz w:val="18"/>
          <w:szCs w:val="18"/>
        </w:rPr>
      </w:pPr>
      <w:r w:rsidRPr="00CC6544">
        <w:rPr>
          <w:rFonts w:ascii="Axiforma" w:hAnsi="Axiforma"/>
          <w:sz w:val="18"/>
          <w:szCs w:val="18"/>
        </w:rPr>
        <w:t>All employees are made aware of th</w:t>
      </w:r>
      <w:r w:rsidR="00CF493B" w:rsidRPr="00CC6544">
        <w:rPr>
          <w:rFonts w:ascii="Axiforma" w:hAnsi="Axiforma"/>
          <w:sz w:val="18"/>
          <w:szCs w:val="18"/>
        </w:rPr>
        <w:t xml:space="preserve">is </w:t>
      </w:r>
      <w:r w:rsidR="00C53194" w:rsidRPr="00CC6544">
        <w:rPr>
          <w:rFonts w:ascii="Axiforma" w:hAnsi="Axiforma"/>
          <w:sz w:val="18"/>
          <w:szCs w:val="18"/>
        </w:rPr>
        <w:t>p</w:t>
      </w:r>
      <w:r w:rsidR="00CF493B" w:rsidRPr="00CC6544">
        <w:rPr>
          <w:rFonts w:ascii="Axiforma" w:hAnsi="Axiforma"/>
          <w:sz w:val="18"/>
          <w:szCs w:val="18"/>
        </w:rPr>
        <w:t>olicy</w:t>
      </w:r>
      <w:r w:rsidR="00930FBF" w:rsidRPr="00CC6544">
        <w:rPr>
          <w:rFonts w:ascii="Axiforma" w:hAnsi="Axiforma"/>
          <w:sz w:val="18"/>
          <w:szCs w:val="18"/>
        </w:rPr>
        <w:t xml:space="preserve"> (and other relevant policies)</w:t>
      </w:r>
      <w:r w:rsidR="00CF493B" w:rsidRPr="00CC6544">
        <w:rPr>
          <w:rFonts w:ascii="Axiforma" w:hAnsi="Axiforma"/>
          <w:sz w:val="18"/>
          <w:szCs w:val="18"/>
        </w:rPr>
        <w:t xml:space="preserve"> </w:t>
      </w:r>
      <w:r w:rsidRPr="00CC6544">
        <w:rPr>
          <w:rFonts w:ascii="Axiforma" w:hAnsi="Axiforma"/>
          <w:sz w:val="18"/>
          <w:szCs w:val="18"/>
        </w:rPr>
        <w:t>via various channels of communication</w:t>
      </w:r>
      <w:r w:rsidR="004A3595">
        <w:rPr>
          <w:rFonts w:ascii="Axiforma" w:hAnsi="Axiforma"/>
          <w:sz w:val="18"/>
          <w:szCs w:val="18"/>
        </w:rPr>
        <w:t>, including via the GPE intranet</w:t>
      </w:r>
      <w:r w:rsidRPr="00CC6544">
        <w:rPr>
          <w:rFonts w:ascii="Axiforma" w:hAnsi="Axiforma"/>
          <w:sz w:val="18"/>
          <w:szCs w:val="18"/>
        </w:rPr>
        <w:t>.</w:t>
      </w:r>
    </w:p>
    <w:p w14:paraId="2CAA2C88" w14:textId="1314772D" w:rsidR="00D13733" w:rsidRDefault="00D13733" w:rsidP="00E93D4B">
      <w:pPr>
        <w:rPr>
          <w:rFonts w:ascii="Axiforma" w:hAnsi="Axiforma"/>
          <w:sz w:val="18"/>
          <w:szCs w:val="18"/>
        </w:rPr>
      </w:pPr>
      <w:r w:rsidRPr="00CC6544">
        <w:rPr>
          <w:rFonts w:ascii="Axiforma" w:hAnsi="Axiforma"/>
          <w:sz w:val="18"/>
          <w:szCs w:val="18"/>
        </w:rPr>
        <w:t xml:space="preserve">In addition, to provide a deterrent </w:t>
      </w:r>
      <w:r w:rsidR="00A356E2" w:rsidRPr="00CC6544">
        <w:rPr>
          <w:rFonts w:ascii="Axiforma" w:hAnsi="Axiforma"/>
          <w:sz w:val="18"/>
          <w:szCs w:val="18"/>
        </w:rPr>
        <w:t xml:space="preserve">to </w:t>
      </w:r>
      <w:r w:rsidR="00AD54E1" w:rsidRPr="00CC6544">
        <w:rPr>
          <w:rFonts w:ascii="Axiforma" w:hAnsi="Axiforma"/>
          <w:sz w:val="18"/>
          <w:szCs w:val="18"/>
        </w:rPr>
        <w:t>employees</w:t>
      </w:r>
      <w:r w:rsidR="00A356E2" w:rsidRPr="00CC6544">
        <w:rPr>
          <w:rFonts w:ascii="Axiforma" w:hAnsi="Axiforma"/>
          <w:sz w:val="18"/>
          <w:szCs w:val="18"/>
        </w:rPr>
        <w:t xml:space="preserve"> </w:t>
      </w:r>
      <w:r w:rsidR="001B0925" w:rsidRPr="00CC6544">
        <w:rPr>
          <w:rFonts w:ascii="Axiforma" w:hAnsi="Axiforma"/>
          <w:sz w:val="18"/>
          <w:szCs w:val="18"/>
        </w:rPr>
        <w:t xml:space="preserve">and to prevent future recurrence </w:t>
      </w:r>
      <w:r w:rsidR="00F7029F" w:rsidRPr="00CC6544">
        <w:rPr>
          <w:rFonts w:ascii="Axiforma" w:hAnsi="Axiforma"/>
          <w:sz w:val="18"/>
          <w:szCs w:val="18"/>
        </w:rPr>
        <w:t>of any Financial Crime that is discovered</w:t>
      </w:r>
      <w:r w:rsidR="00930FBF" w:rsidRPr="00CC6544">
        <w:rPr>
          <w:rFonts w:ascii="Axiforma" w:hAnsi="Axiforma"/>
          <w:sz w:val="18"/>
          <w:szCs w:val="18"/>
        </w:rPr>
        <w:t>,</w:t>
      </w:r>
      <w:r w:rsidR="001B0925" w:rsidRPr="00CC6544">
        <w:rPr>
          <w:rFonts w:ascii="Axiforma" w:hAnsi="Axiforma"/>
          <w:sz w:val="18"/>
          <w:szCs w:val="18"/>
        </w:rPr>
        <w:t xml:space="preserve"> </w:t>
      </w:r>
      <w:r w:rsidR="0081480C" w:rsidRPr="00CC6544">
        <w:rPr>
          <w:rFonts w:ascii="Axiforma" w:hAnsi="Axiforma"/>
          <w:sz w:val="18"/>
          <w:szCs w:val="18"/>
        </w:rPr>
        <w:t xml:space="preserve">a brief and anonymised summary of </w:t>
      </w:r>
      <w:r w:rsidR="00D24791">
        <w:rPr>
          <w:rFonts w:ascii="Axiforma" w:hAnsi="Axiforma"/>
          <w:sz w:val="18"/>
          <w:szCs w:val="18"/>
        </w:rPr>
        <w:t>an incident</w:t>
      </w:r>
      <w:r w:rsidR="0081480C" w:rsidRPr="00CC6544">
        <w:rPr>
          <w:rFonts w:ascii="Axiforma" w:hAnsi="Axiforma"/>
          <w:sz w:val="18"/>
          <w:szCs w:val="18"/>
        </w:rPr>
        <w:t xml:space="preserve"> may be published and distributed </w:t>
      </w:r>
      <w:r w:rsidR="00CE04BF" w:rsidRPr="00CC6544">
        <w:rPr>
          <w:rFonts w:ascii="Axiforma" w:hAnsi="Axiforma"/>
          <w:sz w:val="18"/>
          <w:szCs w:val="18"/>
        </w:rPr>
        <w:t xml:space="preserve">within the Group to share information </w:t>
      </w:r>
      <w:r w:rsidR="00F7029F" w:rsidRPr="00CC6544">
        <w:rPr>
          <w:rFonts w:ascii="Axiforma" w:hAnsi="Axiforma"/>
          <w:sz w:val="18"/>
          <w:szCs w:val="18"/>
        </w:rPr>
        <w:t>and</w:t>
      </w:r>
      <w:r w:rsidR="00CE04BF" w:rsidRPr="00CC6544">
        <w:rPr>
          <w:rFonts w:ascii="Axiforma" w:hAnsi="Axiforma"/>
          <w:sz w:val="18"/>
          <w:szCs w:val="18"/>
        </w:rPr>
        <w:t xml:space="preserve"> lessons learned. </w:t>
      </w:r>
    </w:p>
    <w:p w14:paraId="64329D1D" w14:textId="3837A48D" w:rsidR="00D169E5" w:rsidRDefault="00D169E5" w:rsidP="00E93D4B">
      <w:pPr>
        <w:rPr>
          <w:rFonts w:ascii="Axiforma" w:hAnsi="Axiforma"/>
          <w:sz w:val="18"/>
          <w:szCs w:val="18"/>
        </w:rPr>
      </w:pPr>
      <w:r>
        <w:rPr>
          <w:rFonts w:ascii="Axiforma" w:hAnsi="Axiforma"/>
          <w:sz w:val="18"/>
          <w:szCs w:val="18"/>
        </w:rPr>
        <w:t>Third parties and associated persons should ensure that staff are appropriately trained to understand</w:t>
      </w:r>
      <w:r w:rsidR="009C38FD">
        <w:rPr>
          <w:rFonts w:ascii="Axiforma" w:hAnsi="Axiforma"/>
          <w:sz w:val="18"/>
          <w:szCs w:val="18"/>
        </w:rPr>
        <w:t>, prevent</w:t>
      </w:r>
      <w:r w:rsidR="003900E3">
        <w:rPr>
          <w:rFonts w:ascii="Axiforma" w:hAnsi="Axiforma"/>
          <w:sz w:val="18"/>
          <w:szCs w:val="18"/>
        </w:rPr>
        <w:t xml:space="preserve"> </w:t>
      </w:r>
      <w:r w:rsidR="00EE22FA">
        <w:rPr>
          <w:rFonts w:ascii="Axiforma" w:hAnsi="Axiforma"/>
          <w:sz w:val="18"/>
          <w:szCs w:val="18"/>
        </w:rPr>
        <w:t>and report</w:t>
      </w:r>
      <w:r w:rsidR="009C38FD">
        <w:rPr>
          <w:rFonts w:ascii="Axiforma" w:hAnsi="Axiforma"/>
          <w:sz w:val="18"/>
          <w:szCs w:val="18"/>
        </w:rPr>
        <w:t xml:space="preserve"> Financial Crime</w:t>
      </w:r>
      <w:r w:rsidR="00EE22FA">
        <w:rPr>
          <w:rFonts w:ascii="Axiforma" w:hAnsi="Axiforma"/>
          <w:sz w:val="18"/>
          <w:szCs w:val="18"/>
        </w:rPr>
        <w:t>.</w:t>
      </w:r>
    </w:p>
    <w:p w14:paraId="187112ED" w14:textId="4CC94FB4" w:rsidR="00D04B17" w:rsidRPr="00215FCD" w:rsidRDefault="00D04B17" w:rsidP="00D04B17">
      <w:pPr>
        <w:pStyle w:val="ListParagraph"/>
        <w:numPr>
          <w:ilvl w:val="0"/>
          <w:numId w:val="1"/>
        </w:numPr>
        <w:rPr>
          <w:rFonts w:ascii="Axiforma" w:hAnsi="Axiforma"/>
          <w:color w:val="002060"/>
          <w:sz w:val="18"/>
          <w:szCs w:val="18"/>
        </w:rPr>
      </w:pPr>
      <w:r w:rsidRPr="00215FCD">
        <w:rPr>
          <w:rFonts w:ascii="Axiforma" w:hAnsi="Axiforma"/>
          <w:b/>
          <w:bCs/>
          <w:color w:val="002060"/>
          <w:sz w:val="18"/>
          <w:szCs w:val="18"/>
        </w:rPr>
        <w:lastRenderedPageBreak/>
        <w:t xml:space="preserve">Monitoring and </w:t>
      </w:r>
      <w:r w:rsidR="00DA73D6" w:rsidRPr="00215FCD">
        <w:rPr>
          <w:rFonts w:ascii="Axiforma" w:hAnsi="Axiforma"/>
          <w:b/>
          <w:bCs/>
          <w:color w:val="002060"/>
          <w:sz w:val="18"/>
          <w:szCs w:val="18"/>
        </w:rPr>
        <w:t>review</w:t>
      </w:r>
      <w:r w:rsidRPr="00215FCD">
        <w:rPr>
          <w:rFonts w:ascii="Axiforma" w:hAnsi="Axiforma"/>
          <w:b/>
          <w:bCs/>
          <w:color w:val="002060"/>
          <w:sz w:val="18"/>
          <w:szCs w:val="18"/>
        </w:rPr>
        <w:t xml:space="preserve"> </w:t>
      </w:r>
    </w:p>
    <w:p w14:paraId="467FD54F" w14:textId="3127052D" w:rsidR="002D581D" w:rsidRDefault="002E73D6" w:rsidP="00E93D4B">
      <w:pPr>
        <w:rPr>
          <w:rFonts w:ascii="Axiforma" w:hAnsi="Axiforma"/>
          <w:sz w:val="18"/>
          <w:szCs w:val="18"/>
        </w:rPr>
      </w:pPr>
      <w:r>
        <w:rPr>
          <w:rFonts w:ascii="Axiforma" w:hAnsi="Axiforma"/>
          <w:sz w:val="18"/>
          <w:szCs w:val="18"/>
        </w:rPr>
        <w:t>All employees must be aware of Financial Cri</w:t>
      </w:r>
      <w:r w:rsidR="002D581D">
        <w:rPr>
          <w:rFonts w:ascii="Axiforma" w:hAnsi="Axiforma"/>
          <w:sz w:val="18"/>
          <w:szCs w:val="18"/>
        </w:rPr>
        <w:t>m</w:t>
      </w:r>
      <w:r>
        <w:rPr>
          <w:rFonts w:ascii="Axiforma" w:hAnsi="Axiforma"/>
          <w:sz w:val="18"/>
          <w:szCs w:val="18"/>
        </w:rPr>
        <w:t>e risks and take appropriate action if you detect or suspect Financial Crime.</w:t>
      </w:r>
    </w:p>
    <w:p w14:paraId="4F70951C" w14:textId="04B6E654" w:rsidR="002D581D" w:rsidRDefault="000F44CE" w:rsidP="002D581D">
      <w:pPr>
        <w:rPr>
          <w:rFonts w:ascii="Axiforma" w:hAnsi="Axiforma"/>
          <w:sz w:val="18"/>
          <w:szCs w:val="18"/>
        </w:rPr>
      </w:pPr>
      <w:r>
        <w:rPr>
          <w:rFonts w:ascii="Axiforma" w:hAnsi="Axiforma"/>
          <w:sz w:val="18"/>
          <w:szCs w:val="18"/>
        </w:rPr>
        <w:t>The i</w:t>
      </w:r>
      <w:r w:rsidR="002C209A">
        <w:rPr>
          <w:rFonts w:ascii="Axiforma" w:hAnsi="Axiforma"/>
          <w:sz w:val="18"/>
          <w:szCs w:val="18"/>
        </w:rPr>
        <w:t xml:space="preserve">dentification of the key Financial Crime risks facing GPE and the implementation </w:t>
      </w:r>
      <w:r w:rsidR="0063068B">
        <w:rPr>
          <w:rFonts w:ascii="Axiforma" w:hAnsi="Axiforma"/>
          <w:sz w:val="18"/>
          <w:szCs w:val="18"/>
        </w:rPr>
        <w:t xml:space="preserve">of appropriate management and control procedures </w:t>
      </w:r>
      <w:r w:rsidR="00952FCD">
        <w:rPr>
          <w:rFonts w:ascii="Axiforma" w:hAnsi="Axiforma"/>
          <w:sz w:val="18"/>
          <w:szCs w:val="18"/>
        </w:rPr>
        <w:t xml:space="preserve">are </w:t>
      </w:r>
      <w:r w:rsidR="00C2010D">
        <w:rPr>
          <w:rFonts w:ascii="Axiforma" w:hAnsi="Axiforma"/>
          <w:sz w:val="18"/>
          <w:szCs w:val="18"/>
        </w:rPr>
        <w:t xml:space="preserve">key </w:t>
      </w:r>
      <w:r w:rsidR="00952FCD">
        <w:rPr>
          <w:rFonts w:ascii="Axiforma" w:hAnsi="Axiforma"/>
          <w:sz w:val="18"/>
          <w:szCs w:val="18"/>
        </w:rPr>
        <w:t xml:space="preserve">to </w:t>
      </w:r>
      <w:r w:rsidR="00C2010D">
        <w:rPr>
          <w:rFonts w:ascii="Axiforma" w:hAnsi="Axiforma"/>
          <w:sz w:val="18"/>
          <w:szCs w:val="18"/>
        </w:rPr>
        <w:t>our detecti</w:t>
      </w:r>
      <w:r w:rsidR="00CE325F">
        <w:rPr>
          <w:rFonts w:ascii="Axiforma" w:hAnsi="Axiforma"/>
          <w:sz w:val="18"/>
          <w:szCs w:val="18"/>
        </w:rPr>
        <w:t>ng</w:t>
      </w:r>
      <w:r w:rsidR="00C2010D">
        <w:rPr>
          <w:rFonts w:ascii="Axiforma" w:hAnsi="Axiforma"/>
          <w:sz w:val="18"/>
          <w:szCs w:val="18"/>
        </w:rPr>
        <w:t xml:space="preserve"> and preventi</w:t>
      </w:r>
      <w:r w:rsidR="00CE325F">
        <w:rPr>
          <w:rFonts w:ascii="Axiforma" w:hAnsi="Axiforma"/>
          <w:sz w:val="18"/>
          <w:szCs w:val="18"/>
        </w:rPr>
        <w:t xml:space="preserve">ng </w:t>
      </w:r>
      <w:r w:rsidR="00B03459">
        <w:rPr>
          <w:rFonts w:ascii="Axiforma" w:hAnsi="Axiforma"/>
          <w:sz w:val="18"/>
          <w:szCs w:val="18"/>
        </w:rPr>
        <w:t>Financial Crime</w:t>
      </w:r>
      <w:r w:rsidR="00CE325F">
        <w:rPr>
          <w:rFonts w:ascii="Axiforma" w:hAnsi="Axiforma"/>
          <w:sz w:val="18"/>
          <w:szCs w:val="18"/>
        </w:rPr>
        <w:t xml:space="preserve">. </w:t>
      </w:r>
      <w:r w:rsidR="00C2010D">
        <w:rPr>
          <w:rFonts w:ascii="Axiforma" w:hAnsi="Axiforma"/>
          <w:sz w:val="18"/>
          <w:szCs w:val="18"/>
        </w:rPr>
        <w:t xml:space="preserve"> </w:t>
      </w:r>
      <w:r w:rsidR="002D581D">
        <w:rPr>
          <w:rFonts w:ascii="Axiforma" w:hAnsi="Axiforma"/>
          <w:sz w:val="18"/>
          <w:szCs w:val="18"/>
        </w:rPr>
        <w:t xml:space="preserve">A Financial Crime risk </w:t>
      </w:r>
      <w:r w:rsidR="00F6719A">
        <w:rPr>
          <w:rFonts w:ascii="Axiforma" w:hAnsi="Axiforma"/>
          <w:sz w:val="18"/>
          <w:szCs w:val="18"/>
        </w:rPr>
        <w:t xml:space="preserve">and controls </w:t>
      </w:r>
      <w:r w:rsidR="002D581D">
        <w:rPr>
          <w:rFonts w:ascii="Axiforma" w:hAnsi="Axiforma"/>
          <w:sz w:val="18"/>
          <w:szCs w:val="18"/>
        </w:rPr>
        <w:t xml:space="preserve">assessment will be carried out at least </w:t>
      </w:r>
      <w:r w:rsidR="002D581D" w:rsidRPr="00E0455D">
        <w:rPr>
          <w:rFonts w:ascii="Axiforma" w:hAnsi="Axiforma"/>
          <w:sz w:val="18"/>
          <w:szCs w:val="18"/>
        </w:rPr>
        <w:t>every two years or more regularly if necessitated by changes to the business or external events</w:t>
      </w:r>
      <w:r w:rsidR="002D581D">
        <w:rPr>
          <w:rFonts w:ascii="Axiforma" w:hAnsi="Axiforma"/>
          <w:sz w:val="18"/>
          <w:szCs w:val="18"/>
        </w:rPr>
        <w:t>.</w:t>
      </w:r>
      <w:r w:rsidR="00CA5BDF">
        <w:rPr>
          <w:rFonts w:ascii="Axiforma" w:hAnsi="Axiforma"/>
          <w:sz w:val="18"/>
          <w:szCs w:val="18"/>
        </w:rPr>
        <w:t xml:space="preserve"> </w:t>
      </w:r>
    </w:p>
    <w:p w14:paraId="7A601548" w14:textId="760DEC11" w:rsidR="00D33F07" w:rsidRDefault="00E2439F" w:rsidP="00E93D4B">
      <w:pPr>
        <w:rPr>
          <w:rFonts w:ascii="Axiforma" w:hAnsi="Axiforma"/>
          <w:sz w:val="18"/>
          <w:szCs w:val="18"/>
        </w:rPr>
      </w:pPr>
      <w:r>
        <w:rPr>
          <w:rFonts w:ascii="Axiforma" w:hAnsi="Axiforma"/>
          <w:sz w:val="18"/>
          <w:szCs w:val="18"/>
        </w:rPr>
        <w:t xml:space="preserve">Compliance with this policy will be reviewed and reported to the Audit Committee on an annual basis.  </w:t>
      </w:r>
      <w:r w:rsidR="00C84E0D">
        <w:rPr>
          <w:rFonts w:ascii="Axiforma" w:hAnsi="Axiforma"/>
          <w:sz w:val="18"/>
          <w:szCs w:val="18"/>
        </w:rPr>
        <w:t>Employee c</w:t>
      </w:r>
      <w:r w:rsidR="00650EFA">
        <w:rPr>
          <w:rFonts w:ascii="Axiforma" w:hAnsi="Axiforma"/>
          <w:sz w:val="18"/>
          <w:szCs w:val="18"/>
        </w:rPr>
        <w:t xml:space="preserve">ompliance will be monitored </w:t>
      </w:r>
      <w:r w:rsidR="00C84E0D">
        <w:rPr>
          <w:rFonts w:ascii="Axiforma" w:hAnsi="Axiforma"/>
          <w:sz w:val="18"/>
          <w:szCs w:val="18"/>
        </w:rPr>
        <w:t xml:space="preserve">through </w:t>
      </w:r>
      <w:r w:rsidR="00D21DBD">
        <w:rPr>
          <w:rFonts w:ascii="Axiforma" w:hAnsi="Axiforma"/>
          <w:sz w:val="18"/>
          <w:szCs w:val="18"/>
        </w:rPr>
        <w:t xml:space="preserve">activity </w:t>
      </w:r>
      <w:r w:rsidR="00C84E0D">
        <w:rPr>
          <w:rFonts w:ascii="Axiforma" w:hAnsi="Axiforma"/>
          <w:sz w:val="18"/>
          <w:szCs w:val="18"/>
        </w:rPr>
        <w:t>report</w:t>
      </w:r>
      <w:r w:rsidR="00695FE1">
        <w:rPr>
          <w:rFonts w:ascii="Axiforma" w:hAnsi="Axiforma"/>
          <w:sz w:val="18"/>
          <w:szCs w:val="18"/>
        </w:rPr>
        <w:t xml:space="preserve">ing </w:t>
      </w:r>
      <w:r w:rsidR="00F64D64">
        <w:rPr>
          <w:rFonts w:ascii="Axiforma" w:hAnsi="Axiforma"/>
          <w:sz w:val="18"/>
          <w:szCs w:val="18"/>
        </w:rPr>
        <w:t>and</w:t>
      </w:r>
      <w:r w:rsidR="00C84E0D">
        <w:rPr>
          <w:rFonts w:ascii="Axiforma" w:hAnsi="Axiforma"/>
          <w:sz w:val="18"/>
          <w:szCs w:val="18"/>
        </w:rPr>
        <w:t xml:space="preserve"> the annual employee attestation process</w:t>
      </w:r>
      <w:r w:rsidR="006B616B">
        <w:rPr>
          <w:rFonts w:ascii="Axiforma" w:hAnsi="Axiforma"/>
          <w:sz w:val="18"/>
          <w:szCs w:val="18"/>
        </w:rPr>
        <w:t>.  A</w:t>
      </w:r>
      <w:r w:rsidR="000E4844">
        <w:rPr>
          <w:rFonts w:ascii="Axiforma" w:hAnsi="Axiforma"/>
          <w:sz w:val="18"/>
          <w:szCs w:val="18"/>
        </w:rPr>
        <w:t xml:space="preserve">ssurance </w:t>
      </w:r>
      <w:r w:rsidR="00136660">
        <w:rPr>
          <w:rFonts w:ascii="Axiforma" w:hAnsi="Axiforma"/>
          <w:sz w:val="18"/>
          <w:szCs w:val="18"/>
        </w:rPr>
        <w:t xml:space="preserve">regarding internal control systems and procedures will be </w:t>
      </w:r>
      <w:r w:rsidR="000E4844">
        <w:rPr>
          <w:rFonts w:ascii="Axiforma" w:hAnsi="Axiforma"/>
          <w:sz w:val="18"/>
          <w:szCs w:val="18"/>
        </w:rPr>
        <w:t xml:space="preserve">sought through the delivery of </w:t>
      </w:r>
      <w:r w:rsidR="00777DF2">
        <w:rPr>
          <w:rFonts w:ascii="Axiforma" w:hAnsi="Axiforma"/>
          <w:sz w:val="18"/>
          <w:szCs w:val="18"/>
        </w:rPr>
        <w:t xml:space="preserve">internal audits or other assurance reviews.  </w:t>
      </w:r>
      <w:r w:rsidR="00B342B2">
        <w:rPr>
          <w:rFonts w:ascii="Axiforma" w:hAnsi="Axiforma"/>
          <w:sz w:val="18"/>
          <w:szCs w:val="18"/>
        </w:rPr>
        <w:t>Our external auditor also provides independent assurance on financial matters relevant to their responsibilities.</w:t>
      </w:r>
    </w:p>
    <w:p w14:paraId="01FE708E" w14:textId="020DE31B" w:rsidR="00691465" w:rsidRPr="00691465" w:rsidRDefault="00691465" w:rsidP="00691465">
      <w:pPr>
        <w:rPr>
          <w:rFonts w:ascii="Axiforma" w:hAnsi="Axiforma"/>
          <w:sz w:val="18"/>
          <w:szCs w:val="18"/>
        </w:rPr>
      </w:pPr>
    </w:p>
    <w:p w14:paraId="73829479" w14:textId="23CC8518" w:rsidR="00347B4E" w:rsidRPr="005A3EBB" w:rsidRDefault="00347B4E" w:rsidP="00CF4C00">
      <w:pPr>
        <w:pStyle w:val="ListParagraph"/>
        <w:numPr>
          <w:ilvl w:val="0"/>
          <w:numId w:val="1"/>
        </w:numPr>
        <w:rPr>
          <w:rFonts w:ascii="Axiforma" w:hAnsi="Axiforma"/>
          <w:b/>
          <w:bCs/>
          <w:color w:val="002060"/>
          <w:sz w:val="18"/>
          <w:szCs w:val="18"/>
        </w:rPr>
      </w:pPr>
      <w:r w:rsidRPr="00215FCD">
        <w:rPr>
          <w:rFonts w:ascii="Axiforma" w:hAnsi="Axiforma"/>
          <w:b/>
          <w:bCs/>
          <w:color w:val="002060"/>
          <w:sz w:val="18"/>
          <w:szCs w:val="18"/>
        </w:rPr>
        <w:t xml:space="preserve">Conclusion </w:t>
      </w:r>
    </w:p>
    <w:p w14:paraId="0AB60922" w14:textId="1305EE03" w:rsidR="00930FBF" w:rsidRPr="00CC6544" w:rsidRDefault="00347B4E" w:rsidP="006E696A">
      <w:pPr>
        <w:rPr>
          <w:rFonts w:ascii="Axiforma" w:hAnsi="Axiforma"/>
          <w:sz w:val="18"/>
          <w:szCs w:val="18"/>
        </w:rPr>
      </w:pPr>
      <w:r w:rsidRPr="00CC6544">
        <w:rPr>
          <w:rFonts w:ascii="Axiforma" w:hAnsi="Axiforma"/>
          <w:sz w:val="18"/>
          <w:szCs w:val="18"/>
        </w:rPr>
        <w:t xml:space="preserve">We are all responsible </w:t>
      </w:r>
      <w:r w:rsidR="00093B6C" w:rsidRPr="00CC6544">
        <w:rPr>
          <w:rFonts w:ascii="Axiforma" w:hAnsi="Axiforma"/>
          <w:sz w:val="18"/>
          <w:szCs w:val="18"/>
        </w:rPr>
        <w:t>for ensuring that GPE remains free fr</w:t>
      </w:r>
      <w:r w:rsidR="00692F27" w:rsidRPr="00CC6544">
        <w:rPr>
          <w:rFonts w:ascii="Axiforma" w:hAnsi="Axiforma"/>
          <w:sz w:val="18"/>
          <w:szCs w:val="18"/>
        </w:rPr>
        <w:t>o</w:t>
      </w:r>
      <w:r w:rsidR="00093B6C" w:rsidRPr="00CC6544">
        <w:rPr>
          <w:rFonts w:ascii="Axiforma" w:hAnsi="Axiforma"/>
          <w:sz w:val="18"/>
          <w:szCs w:val="18"/>
        </w:rPr>
        <w:t xml:space="preserve">m </w:t>
      </w:r>
      <w:r w:rsidR="00F7029F" w:rsidRPr="00CC6544">
        <w:rPr>
          <w:rFonts w:ascii="Axiforma" w:hAnsi="Axiforma"/>
          <w:sz w:val="18"/>
          <w:szCs w:val="18"/>
        </w:rPr>
        <w:t>improper</w:t>
      </w:r>
      <w:r w:rsidR="00093B6C" w:rsidRPr="00CC6544">
        <w:rPr>
          <w:rFonts w:ascii="Axiforma" w:hAnsi="Axiforma"/>
          <w:sz w:val="18"/>
          <w:szCs w:val="18"/>
        </w:rPr>
        <w:t xml:space="preserve"> practices. </w:t>
      </w:r>
      <w:r w:rsidR="00930FBF" w:rsidRPr="00CC6544">
        <w:rPr>
          <w:rFonts w:ascii="Axiforma" w:hAnsi="Axiforma"/>
          <w:sz w:val="18"/>
          <w:szCs w:val="18"/>
        </w:rPr>
        <w:t xml:space="preserve"> This policy provides an overview of the relevant </w:t>
      </w:r>
      <w:r w:rsidR="00143B22">
        <w:rPr>
          <w:rFonts w:ascii="Axiforma" w:hAnsi="Axiforma"/>
          <w:sz w:val="18"/>
          <w:szCs w:val="18"/>
        </w:rPr>
        <w:t xml:space="preserve">Financial Crime </w:t>
      </w:r>
      <w:r w:rsidR="00930FBF" w:rsidRPr="00CC6544">
        <w:rPr>
          <w:rFonts w:ascii="Axiforma" w:hAnsi="Axiforma"/>
          <w:sz w:val="18"/>
          <w:szCs w:val="18"/>
        </w:rPr>
        <w:t xml:space="preserve">offences and </w:t>
      </w:r>
      <w:r w:rsidR="004E0E95">
        <w:rPr>
          <w:rFonts w:ascii="Axiforma" w:hAnsi="Axiforma"/>
          <w:sz w:val="18"/>
          <w:szCs w:val="18"/>
        </w:rPr>
        <w:t xml:space="preserve">many of </w:t>
      </w:r>
      <w:r w:rsidR="00930FBF" w:rsidRPr="00CC6544">
        <w:rPr>
          <w:rFonts w:ascii="Axiforma" w:hAnsi="Axiforma"/>
          <w:sz w:val="18"/>
          <w:szCs w:val="18"/>
        </w:rPr>
        <w:t>the steps GPE takes to mitigate its risks.</w:t>
      </w:r>
      <w:r w:rsidR="00341047">
        <w:rPr>
          <w:rFonts w:ascii="Axiforma" w:hAnsi="Axiforma"/>
          <w:sz w:val="18"/>
          <w:szCs w:val="18"/>
        </w:rPr>
        <w:t xml:space="preserve">  This policy is supported</w:t>
      </w:r>
      <w:r w:rsidR="00930FBF" w:rsidRPr="00CC6544">
        <w:rPr>
          <w:rFonts w:ascii="Axiforma" w:hAnsi="Axiforma"/>
          <w:sz w:val="18"/>
          <w:szCs w:val="18"/>
        </w:rPr>
        <w:t xml:space="preserve"> </w:t>
      </w:r>
      <w:r w:rsidR="004E0E95">
        <w:rPr>
          <w:rFonts w:ascii="Axiforma" w:hAnsi="Axiforma"/>
          <w:sz w:val="18"/>
          <w:szCs w:val="18"/>
        </w:rPr>
        <w:t xml:space="preserve">by </w:t>
      </w:r>
      <w:r w:rsidR="00222008">
        <w:rPr>
          <w:rFonts w:ascii="Axiforma" w:hAnsi="Axiforma"/>
          <w:sz w:val="18"/>
          <w:szCs w:val="18"/>
        </w:rPr>
        <w:t xml:space="preserve">a number of other </w:t>
      </w:r>
      <w:r w:rsidR="002B20DB">
        <w:rPr>
          <w:rFonts w:ascii="Axiforma" w:hAnsi="Axiforma"/>
          <w:sz w:val="18"/>
          <w:szCs w:val="18"/>
        </w:rPr>
        <w:t>GPE</w:t>
      </w:r>
      <w:r w:rsidR="00930FBF" w:rsidRPr="00CC6544">
        <w:rPr>
          <w:rFonts w:ascii="Axiforma" w:hAnsi="Axiforma"/>
          <w:sz w:val="18"/>
          <w:szCs w:val="18"/>
        </w:rPr>
        <w:t xml:space="preserve"> polic</w:t>
      </w:r>
      <w:r w:rsidR="002B20DB">
        <w:rPr>
          <w:rFonts w:ascii="Axiforma" w:hAnsi="Axiforma"/>
          <w:sz w:val="18"/>
          <w:szCs w:val="18"/>
        </w:rPr>
        <w:t>ies, as set out below</w:t>
      </w:r>
      <w:r w:rsidR="009845A9">
        <w:rPr>
          <w:rFonts w:ascii="Axiforma" w:hAnsi="Axiforma"/>
          <w:sz w:val="18"/>
          <w:szCs w:val="18"/>
        </w:rPr>
        <w:t>,</w:t>
      </w:r>
      <w:r w:rsidR="002B20DB">
        <w:rPr>
          <w:rFonts w:ascii="Axiforma" w:hAnsi="Axiforma"/>
          <w:sz w:val="18"/>
          <w:szCs w:val="18"/>
        </w:rPr>
        <w:t xml:space="preserve"> which should be read in conjunction with</w:t>
      </w:r>
      <w:r w:rsidR="006E0835" w:rsidRPr="006E0835">
        <w:rPr>
          <w:rFonts w:ascii="Axiforma" w:hAnsi="Axiforma"/>
          <w:sz w:val="18"/>
          <w:szCs w:val="18"/>
        </w:rPr>
        <w:t xml:space="preserve"> </w:t>
      </w:r>
      <w:r w:rsidR="006E0835">
        <w:rPr>
          <w:rFonts w:ascii="Axiforma" w:hAnsi="Axiforma"/>
          <w:sz w:val="18"/>
          <w:szCs w:val="18"/>
        </w:rPr>
        <w:t>this policy</w:t>
      </w:r>
      <w:r w:rsidR="002B20DB">
        <w:rPr>
          <w:rFonts w:ascii="Axiforma" w:hAnsi="Axiforma"/>
          <w:sz w:val="18"/>
          <w:szCs w:val="18"/>
        </w:rPr>
        <w:t xml:space="preserve">.  </w:t>
      </w:r>
      <w:r w:rsidR="009845A9">
        <w:rPr>
          <w:rFonts w:ascii="Axiforma" w:hAnsi="Axiforma"/>
          <w:sz w:val="18"/>
          <w:szCs w:val="18"/>
        </w:rPr>
        <w:t xml:space="preserve">You are responsible for ensuring that you read, </w:t>
      </w:r>
      <w:r w:rsidR="00F602B4">
        <w:rPr>
          <w:rFonts w:ascii="Axiforma" w:hAnsi="Axiforma"/>
          <w:sz w:val="18"/>
          <w:szCs w:val="18"/>
        </w:rPr>
        <w:t>understand,</w:t>
      </w:r>
      <w:r w:rsidR="009845A9">
        <w:rPr>
          <w:rFonts w:ascii="Axiforma" w:hAnsi="Axiforma"/>
          <w:sz w:val="18"/>
          <w:szCs w:val="18"/>
        </w:rPr>
        <w:t xml:space="preserve"> and comply with these </w:t>
      </w:r>
      <w:r w:rsidR="007603B5">
        <w:rPr>
          <w:rFonts w:ascii="Axiforma" w:hAnsi="Axiforma"/>
          <w:sz w:val="18"/>
          <w:szCs w:val="18"/>
        </w:rPr>
        <w:t>policies and procedures</w:t>
      </w:r>
      <w:r w:rsidR="00930FBF" w:rsidRPr="00CC6544">
        <w:rPr>
          <w:rFonts w:ascii="Axiforma" w:hAnsi="Axiforma"/>
          <w:sz w:val="18"/>
          <w:szCs w:val="18"/>
        </w:rPr>
        <w:t>:</w:t>
      </w:r>
    </w:p>
    <w:p w14:paraId="69DD4F11" w14:textId="77777777" w:rsidR="00BF0BBB" w:rsidRDefault="00BF0BBB" w:rsidP="009E3DAA">
      <w:pPr>
        <w:pStyle w:val="ListParagraph"/>
        <w:numPr>
          <w:ilvl w:val="0"/>
          <w:numId w:val="9"/>
        </w:numPr>
        <w:ind w:left="360"/>
        <w:rPr>
          <w:rFonts w:ascii="Axiforma" w:hAnsi="Axiforma"/>
          <w:sz w:val="18"/>
          <w:szCs w:val="18"/>
        </w:rPr>
      </w:pPr>
      <w:r w:rsidRPr="00CC6544">
        <w:rPr>
          <w:rFonts w:ascii="Axiforma" w:hAnsi="Axiforma"/>
          <w:sz w:val="18"/>
          <w:szCs w:val="18"/>
        </w:rPr>
        <w:t>Ethics Policy</w:t>
      </w:r>
      <w:r>
        <w:rPr>
          <w:rFonts w:ascii="Axiforma" w:hAnsi="Axiforma"/>
          <w:sz w:val="18"/>
          <w:szCs w:val="18"/>
        </w:rPr>
        <w:t>;</w:t>
      </w:r>
    </w:p>
    <w:p w14:paraId="13C404A5" w14:textId="63CA7AFE" w:rsidR="007578EE" w:rsidRPr="00CC6544" w:rsidRDefault="007578EE" w:rsidP="00AE2C4F">
      <w:pPr>
        <w:pStyle w:val="ListParagraph"/>
        <w:numPr>
          <w:ilvl w:val="0"/>
          <w:numId w:val="9"/>
        </w:numPr>
        <w:ind w:left="360"/>
        <w:rPr>
          <w:rFonts w:ascii="Axiforma" w:hAnsi="Axiforma"/>
          <w:sz w:val="18"/>
          <w:szCs w:val="18"/>
        </w:rPr>
      </w:pPr>
      <w:r w:rsidRPr="00CC6544">
        <w:rPr>
          <w:rFonts w:ascii="Axiforma" w:hAnsi="Axiforma"/>
          <w:sz w:val="18"/>
          <w:szCs w:val="18"/>
        </w:rPr>
        <w:t xml:space="preserve">Whistleblowing </w:t>
      </w:r>
      <w:r w:rsidR="00266DA9" w:rsidRPr="00CC6544">
        <w:rPr>
          <w:rFonts w:ascii="Axiforma" w:hAnsi="Axiforma"/>
          <w:sz w:val="18"/>
          <w:szCs w:val="18"/>
        </w:rPr>
        <w:t>P</w:t>
      </w:r>
      <w:r w:rsidRPr="00CC6544">
        <w:rPr>
          <w:rFonts w:ascii="Axiforma" w:hAnsi="Axiforma"/>
          <w:sz w:val="18"/>
          <w:szCs w:val="18"/>
        </w:rPr>
        <w:t>olicy;</w:t>
      </w:r>
    </w:p>
    <w:p w14:paraId="76B1BBAC" w14:textId="009D8A9C" w:rsidR="007578EE" w:rsidRPr="00CC6544" w:rsidRDefault="008A24D3" w:rsidP="00AE2C4F">
      <w:pPr>
        <w:pStyle w:val="ListParagraph"/>
        <w:numPr>
          <w:ilvl w:val="0"/>
          <w:numId w:val="9"/>
        </w:numPr>
        <w:ind w:left="360"/>
        <w:rPr>
          <w:rFonts w:ascii="Axiforma" w:hAnsi="Axiforma"/>
          <w:sz w:val="18"/>
          <w:szCs w:val="18"/>
        </w:rPr>
      </w:pPr>
      <w:r w:rsidRPr="008A24D3">
        <w:rPr>
          <w:rFonts w:ascii="Axiforma" w:hAnsi="Axiforma"/>
          <w:sz w:val="18"/>
          <w:szCs w:val="18"/>
        </w:rPr>
        <w:t>Anti-Money Laundering and Counter-Terrorist Financing Policy</w:t>
      </w:r>
      <w:r w:rsidR="00EC2DD4">
        <w:rPr>
          <w:rFonts w:ascii="Axiforma" w:hAnsi="Axiforma"/>
          <w:sz w:val="18"/>
          <w:szCs w:val="18"/>
        </w:rPr>
        <w:t>;</w:t>
      </w:r>
    </w:p>
    <w:p w14:paraId="47370C92" w14:textId="65A982AA" w:rsidR="00412B5B" w:rsidRPr="00CC6544" w:rsidRDefault="00FC734B" w:rsidP="00AE2C4F">
      <w:pPr>
        <w:pStyle w:val="ListParagraph"/>
        <w:numPr>
          <w:ilvl w:val="0"/>
          <w:numId w:val="9"/>
        </w:numPr>
        <w:ind w:left="360"/>
        <w:rPr>
          <w:rFonts w:ascii="Axiforma" w:hAnsi="Axiforma"/>
          <w:sz w:val="18"/>
          <w:szCs w:val="18"/>
        </w:rPr>
      </w:pPr>
      <w:r w:rsidRPr="00CC6544">
        <w:rPr>
          <w:rFonts w:ascii="Axiforma" w:hAnsi="Axiforma"/>
          <w:sz w:val="18"/>
          <w:szCs w:val="18"/>
        </w:rPr>
        <w:t xml:space="preserve">Gifts </w:t>
      </w:r>
      <w:r>
        <w:rPr>
          <w:rFonts w:ascii="Axiforma" w:hAnsi="Axiforma"/>
          <w:sz w:val="18"/>
          <w:szCs w:val="18"/>
        </w:rPr>
        <w:t xml:space="preserve">&amp; </w:t>
      </w:r>
      <w:r w:rsidR="00B15755" w:rsidRPr="00CC6544">
        <w:rPr>
          <w:rFonts w:ascii="Axiforma" w:hAnsi="Axiforma"/>
          <w:sz w:val="18"/>
          <w:szCs w:val="18"/>
        </w:rPr>
        <w:t>Hospitality</w:t>
      </w:r>
      <w:r>
        <w:rPr>
          <w:rFonts w:ascii="Axiforma" w:hAnsi="Axiforma"/>
          <w:sz w:val="18"/>
          <w:szCs w:val="18"/>
        </w:rPr>
        <w:t xml:space="preserve"> Policy</w:t>
      </w:r>
      <w:r w:rsidR="00412B5B" w:rsidRPr="00CC6544">
        <w:rPr>
          <w:rFonts w:ascii="Axiforma" w:hAnsi="Axiforma"/>
          <w:sz w:val="18"/>
          <w:szCs w:val="18"/>
        </w:rPr>
        <w:t>;</w:t>
      </w:r>
    </w:p>
    <w:p w14:paraId="1076739E" w14:textId="5DF5592B" w:rsidR="00C31A98" w:rsidRPr="00CC6544" w:rsidRDefault="00C31A98" w:rsidP="00AE2C4F">
      <w:pPr>
        <w:pStyle w:val="ListParagraph"/>
        <w:numPr>
          <w:ilvl w:val="0"/>
          <w:numId w:val="9"/>
        </w:numPr>
        <w:ind w:left="360"/>
        <w:rPr>
          <w:rFonts w:ascii="Axiforma" w:hAnsi="Axiforma"/>
          <w:sz w:val="18"/>
          <w:szCs w:val="18"/>
        </w:rPr>
      </w:pPr>
      <w:r w:rsidRPr="00CC6544">
        <w:rPr>
          <w:rFonts w:ascii="Axiforma" w:hAnsi="Axiforma"/>
          <w:sz w:val="18"/>
          <w:szCs w:val="18"/>
        </w:rPr>
        <w:t>Expense Claims and Petty Cash Expenses Policy</w:t>
      </w:r>
      <w:r w:rsidR="002617A6" w:rsidRPr="00CC6544">
        <w:rPr>
          <w:rFonts w:ascii="Axiforma" w:hAnsi="Axiforma"/>
          <w:sz w:val="18"/>
          <w:szCs w:val="18"/>
        </w:rPr>
        <w:t>;</w:t>
      </w:r>
    </w:p>
    <w:p w14:paraId="286AADB8" w14:textId="414CFD8C" w:rsidR="002617A6" w:rsidRPr="00CC6544" w:rsidRDefault="002617A6" w:rsidP="00AE2C4F">
      <w:pPr>
        <w:pStyle w:val="ListParagraph"/>
        <w:numPr>
          <w:ilvl w:val="0"/>
          <w:numId w:val="9"/>
        </w:numPr>
        <w:ind w:left="360"/>
        <w:rPr>
          <w:rFonts w:ascii="Axiforma" w:hAnsi="Axiforma"/>
          <w:sz w:val="18"/>
          <w:szCs w:val="18"/>
        </w:rPr>
      </w:pPr>
      <w:r w:rsidRPr="00CC6544">
        <w:rPr>
          <w:rFonts w:ascii="Axiforma" w:hAnsi="Axiforma"/>
          <w:sz w:val="18"/>
          <w:szCs w:val="18"/>
        </w:rPr>
        <w:t>Inside Information and Share Dealing</w:t>
      </w:r>
      <w:r w:rsidR="00F271A5">
        <w:rPr>
          <w:rFonts w:ascii="Axiforma" w:hAnsi="Axiforma"/>
          <w:sz w:val="18"/>
          <w:szCs w:val="18"/>
        </w:rPr>
        <w:t xml:space="preserve"> Policy</w:t>
      </w:r>
      <w:r w:rsidRPr="00CC6544">
        <w:rPr>
          <w:rFonts w:ascii="Axiforma" w:hAnsi="Axiforma"/>
          <w:sz w:val="18"/>
          <w:szCs w:val="18"/>
        </w:rPr>
        <w:t>;</w:t>
      </w:r>
    </w:p>
    <w:p w14:paraId="7701CBC6" w14:textId="33069923" w:rsidR="00BC112A" w:rsidRDefault="002315DD" w:rsidP="00AE2C4F">
      <w:pPr>
        <w:pStyle w:val="ListParagraph"/>
        <w:numPr>
          <w:ilvl w:val="0"/>
          <w:numId w:val="9"/>
        </w:numPr>
        <w:ind w:left="360"/>
        <w:rPr>
          <w:rFonts w:ascii="Axiforma" w:hAnsi="Axiforma"/>
          <w:sz w:val="18"/>
          <w:szCs w:val="18"/>
        </w:rPr>
      </w:pPr>
      <w:r>
        <w:rPr>
          <w:rFonts w:ascii="Axiforma" w:hAnsi="Axiforma"/>
          <w:sz w:val="18"/>
          <w:szCs w:val="18"/>
        </w:rPr>
        <w:t xml:space="preserve">Use of </w:t>
      </w:r>
      <w:r w:rsidR="00621E74">
        <w:rPr>
          <w:rFonts w:ascii="Axiforma" w:hAnsi="Axiforma"/>
          <w:sz w:val="18"/>
          <w:szCs w:val="18"/>
        </w:rPr>
        <w:t xml:space="preserve">the Group’s </w:t>
      </w:r>
      <w:r>
        <w:rPr>
          <w:rFonts w:ascii="Axiforma" w:hAnsi="Axiforma"/>
          <w:sz w:val="18"/>
          <w:szCs w:val="18"/>
        </w:rPr>
        <w:t>Suppliers</w:t>
      </w:r>
      <w:r w:rsidR="00F271A5">
        <w:rPr>
          <w:rFonts w:ascii="Axiforma" w:hAnsi="Axiforma"/>
          <w:sz w:val="18"/>
          <w:szCs w:val="18"/>
        </w:rPr>
        <w:t xml:space="preserve"> Policy</w:t>
      </w:r>
      <w:r w:rsidR="00F5113F">
        <w:rPr>
          <w:rFonts w:ascii="Axiforma" w:hAnsi="Axiforma"/>
          <w:sz w:val="18"/>
          <w:szCs w:val="18"/>
        </w:rPr>
        <w:t xml:space="preserve"> and </w:t>
      </w:r>
      <w:r w:rsidR="00F5113F" w:rsidRPr="00F5113F">
        <w:rPr>
          <w:rFonts w:ascii="Axiforma" w:hAnsi="Axiforma"/>
          <w:sz w:val="18"/>
          <w:szCs w:val="18"/>
        </w:rPr>
        <w:t xml:space="preserve">Involvement with </w:t>
      </w:r>
      <w:r w:rsidR="00F5113F">
        <w:rPr>
          <w:rFonts w:ascii="Axiforma" w:hAnsi="Axiforma"/>
          <w:sz w:val="18"/>
          <w:szCs w:val="18"/>
        </w:rPr>
        <w:t>T</w:t>
      </w:r>
      <w:r w:rsidR="00F5113F" w:rsidRPr="00F5113F">
        <w:rPr>
          <w:rFonts w:ascii="Axiforma" w:hAnsi="Axiforma"/>
          <w:sz w:val="18"/>
          <w:szCs w:val="18"/>
        </w:rPr>
        <w:t xml:space="preserve">hird </w:t>
      </w:r>
      <w:r w:rsidR="00F5113F">
        <w:rPr>
          <w:rFonts w:ascii="Axiforma" w:hAnsi="Axiforma"/>
          <w:sz w:val="18"/>
          <w:szCs w:val="18"/>
        </w:rPr>
        <w:t>P</w:t>
      </w:r>
      <w:r w:rsidR="00F5113F" w:rsidRPr="00F5113F">
        <w:rPr>
          <w:rFonts w:ascii="Axiforma" w:hAnsi="Axiforma"/>
          <w:sz w:val="18"/>
          <w:szCs w:val="18"/>
        </w:rPr>
        <w:t xml:space="preserve">arties </w:t>
      </w:r>
      <w:r w:rsidR="00F5113F">
        <w:rPr>
          <w:rFonts w:ascii="Axiforma" w:hAnsi="Axiforma"/>
          <w:sz w:val="18"/>
          <w:szCs w:val="18"/>
        </w:rPr>
        <w:t>(</w:t>
      </w:r>
      <w:r w:rsidR="00F5113F" w:rsidRPr="00F5113F">
        <w:rPr>
          <w:rFonts w:ascii="Axiforma" w:hAnsi="Axiforma"/>
          <w:sz w:val="18"/>
          <w:szCs w:val="18"/>
        </w:rPr>
        <w:t>disclosure of potential conflicts</w:t>
      </w:r>
      <w:r w:rsidR="00F5113F">
        <w:rPr>
          <w:rFonts w:ascii="Axiforma" w:hAnsi="Axiforma"/>
          <w:sz w:val="18"/>
          <w:szCs w:val="18"/>
        </w:rPr>
        <w:t>) Policy</w:t>
      </w:r>
      <w:r w:rsidR="002617A6" w:rsidRPr="00CC6544">
        <w:rPr>
          <w:rFonts w:ascii="Axiforma" w:hAnsi="Axiforma"/>
          <w:sz w:val="18"/>
          <w:szCs w:val="18"/>
        </w:rPr>
        <w:t xml:space="preserve">; </w:t>
      </w:r>
      <w:r w:rsidR="009D21AB" w:rsidRPr="00CC6544">
        <w:rPr>
          <w:rFonts w:ascii="Axiforma" w:hAnsi="Axiforma"/>
          <w:sz w:val="18"/>
          <w:szCs w:val="18"/>
        </w:rPr>
        <w:t>and</w:t>
      </w:r>
    </w:p>
    <w:p w14:paraId="1551F56F" w14:textId="4D248EB3" w:rsidR="002617A6" w:rsidRPr="009D21AB" w:rsidRDefault="00D9557C" w:rsidP="00AE2C4F">
      <w:pPr>
        <w:pStyle w:val="ListParagraph"/>
        <w:numPr>
          <w:ilvl w:val="0"/>
          <w:numId w:val="9"/>
        </w:numPr>
        <w:ind w:left="360"/>
        <w:rPr>
          <w:rFonts w:ascii="Axiforma" w:hAnsi="Axiforma"/>
          <w:sz w:val="18"/>
          <w:szCs w:val="18"/>
        </w:rPr>
      </w:pPr>
      <w:r w:rsidRPr="00AE2C4F">
        <w:rPr>
          <w:rFonts w:ascii="Axiforma" w:hAnsi="Axiforma"/>
          <w:sz w:val="18"/>
          <w:szCs w:val="18"/>
        </w:rPr>
        <w:t xml:space="preserve">IT Policy </w:t>
      </w:r>
      <w:r w:rsidR="004E731F">
        <w:rPr>
          <w:rFonts w:ascii="Axiforma" w:hAnsi="Axiforma"/>
          <w:sz w:val="18"/>
          <w:szCs w:val="18"/>
        </w:rPr>
        <w:t>(</w:t>
      </w:r>
      <w:r w:rsidR="004F791A">
        <w:rPr>
          <w:rFonts w:ascii="Axiforma" w:hAnsi="Axiforma"/>
          <w:sz w:val="18"/>
          <w:szCs w:val="18"/>
        </w:rPr>
        <w:t>IT security requirements</w:t>
      </w:r>
      <w:r w:rsidR="004E731F">
        <w:rPr>
          <w:rFonts w:ascii="Axiforma" w:hAnsi="Axiforma"/>
          <w:sz w:val="18"/>
          <w:szCs w:val="18"/>
        </w:rPr>
        <w:t>)</w:t>
      </w:r>
      <w:r w:rsidR="009D21AB" w:rsidRPr="009D21AB">
        <w:rPr>
          <w:rFonts w:ascii="Axiforma" w:hAnsi="Axiforma"/>
          <w:sz w:val="18"/>
          <w:szCs w:val="18"/>
        </w:rPr>
        <w:t>.</w:t>
      </w:r>
    </w:p>
    <w:p w14:paraId="551A0CCF" w14:textId="3DE831E7" w:rsidR="0066636F" w:rsidRPr="00AE2C4F" w:rsidRDefault="00930FBF" w:rsidP="00AE2C4F">
      <w:pPr>
        <w:rPr>
          <w:rFonts w:ascii="Axiforma" w:hAnsi="Axiforma"/>
          <w:b/>
          <w:bCs/>
          <w:sz w:val="18"/>
          <w:szCs w:val="18"/>
        </w:rPr>
      </w:pPr>
      <w:r w:rsidRPr="00CC6544">
        <w:rPr>
          <w:rFonts w:ascii="Axiforma" w:hAnsi="Axiforma"/>
          <w:sz w:val="18"/>
          <w:szCs w:val="18"/>
        </w:rPr>
        <w:t xml:space="preserve">If you have any questions about this or any of the associated policies above, please address them in the first instance to your line manager.  If </w:t>
      </w:r>
      <w:r w:rsidR="00E022FA" w:rsidRPr="00CC6544">
        <w:rPr>
          <w:rFonts w:ascii="Axiforma" w:hAnsi="Axiforma"/>
          <w:sz w:val="18"/>
          <w:szCs w:val="18"/>
        </w:rPr>
        <w:t>they cannot</w:t>
      </w:r>
      <w:r w:rsidRPr="00CC6544">
        <w:rPr>
          <w:rFonts w:ascii="Axiforma" w:hAnsi="Axiforma"/>
          <w:sz w:val="18"/>
          <w:szCs w:val="18"/>
        </w:rPr>
        <w:t xml:space="preserve"> be answered by your line manager, please contact the General Counsel</w:t>
      </w:r>
      <w:r w:rsidR="008D22E6">
        <w:rPr>
          <w:rFonts w:ascii="Axiforma" w:hAnsi="Axiforma"/>
          <w:sz w:val="18"/>
          <w:szCs w:val="18"/>
        </w:rPr>
        <w:t xml:space="preserve"> &amp; Company Secretary or Deputy General Counsel</w:t>
      </w:r>
      <w:r w:rsidRPr="00CC6544">
        <w:rPr>
          <w:rFonts w:ascii="Axiforma" w:hAnsi="Axiforma"/>
          <w:sz w:val="18"/>
          <w:szCs w:val="18"/>
        </w:rPr>
        <w:t xml:space="preserve">. </w:t>
      </w:r>
    </w:p>
    <w:p w14:paraId="4AD51864" w14:textId="3FFEF482" w:rsidR="00270E19" w:rsidRDefault="00EB53D4" w:rsidP="006E696A">
      <w:pPr>
        <w:rPr>
          <w:rFonts w:ascii="Axiforma" w:hAnsi="Axiforma"/>
          <w:sz w:val="18"/>
          <w:szCs w:val="18"/>
        </w:rPr>
      </w:pPr>
      <w:r>
        <w:rPr>
          <w:rFonts w:ascii="Axiforma" w:hAnsi="Axiforma"/>
          <w:sz w:val="18"/>
          <w:szCs w:val="18"/>
        </w:rPr>
        <w:t xml:space="preserve">This policy may be amended </w:t>
      </w:r>
      <w:r w:rsidR="00E85B80">
        <w:rPr>
          <w:rFonts w:ascii="Axiforma" w:hAnsi="Axiforma"/>
          <w:sz w:val="18"/>
          <w:szCs w:val="18"/>
        </w:rPr>
        <w:t>from</w:t>
      </w:r>
      <w:r>
        <w:rPr>
          <w:rFonts w:ascii="Axiforma" w:hAnsi="Axiforma"/>
          <w:sz w:val="18"/>
          <w:szCs w:val="18"/>
        </w:rPr>
        <w:t xml:space="preserve"> time to time</w:t>
      </w:r>
      <w:r w:rsidR="0083404D">
        <w:rPr>
          <w:rFonts w:ascii="Axiforma" w:hAnsi="Axiforma"/>
          <w:sz w:val="18"/>
          <w:szCs w:val="18"/>
        </w:rPr>
        <w:t>.</w:t>
      </w:r>
    </w:p>
    <w:p w14:paraId="2379A67F" w14:textId="66C6BA1C" w:rsidR="007E3BCE" w:rsidRDefault="007E3BCE" w:rsidP="006E696A">
      <w:pPr>
        <w:rPr>
          <w:rFonts w:ascii="Axiforma" w:hAnsi="Axiforma"/>
          <w:sz w:val="18"/>
          <w:szCs w:val="18"/>
        </w:rPr>
      </w:pPr>
    </w:p>
    <w:p w14:paraId="70DEAC9F" w14:textId="50B539F7" w:rsidR="007E3BCE" w:rsidRDefault="007E3BCE" w:rsidP="006E696A">
      <w:pPr>
        <w:rPr>
          <w:rFonts w:ascii="Axiforma" w:hAnsi="Axiforma"/>
          <w:sz w:val="18"/>
          <w:szCs w:val="18"/>
        </w:rPr>
      </w:pPr>
    </w:p>
    <w:p w14:paraId="537D9318" w14:textId="7C29E35E" w:rsidR="007E3BCE" w:rsidRDefault="007E3BCE" w:rsidP="006E696A">
      <w:pPr>
        <w:rPr>
          <w:rFonts w:ascii="Axiforma" w:hAnsi="Axiforma"/>
          <w:sz w:val="18"/>
          <w:szCs w:val="18"/>
        </w:rPr>
      </w:pPr>
    </w:p>
    <w:p w14:paraId="6E049358" w14:textId="4ADF099A" w:rsidR="007E3BCE" w:rsidRDefault="007E3BCE" w:rsidP="006E696A">
      <w:pPr>
        <w:rPr>
          <w:rFonts w:ascii="Axiforma" w:hAnsi="Axiforma"/>
          <w:sz w:val="18"/>
          <w:szCs w:val="18"/>
        </w:rPr>
      </w:pPr>
    </w:p>
    <w:p w14:paraId="1176A35E" w14:textId="607CE70C" w:rsidR="007E3BCE" w:rsidRDefault="007E3BCE" w:rsidP="006E696A">
      <w:pPr>
        <w:rPr>
          <w:rFonts w:ascii="Axiforma" w:hAnsi="Axiforma"/>
          <w:sz w:val="18"/>
          <w:szCs w:val="18"/>
        </w:rPr>
      </w:pPr>
    </w:p>
    <w:p w14:paraId="32B8AE32" w14:textId="5E41636A" w:rsidR="007E3BCE" w:rsidRDefault="007E3BCE" w:rsidP="006E696A">
      <w:pPr>
        <w:rPr>
          <w:rFonts w:ascii="Axiforma" w:hAnsi="Axiforma"/>
          <w:sz w:val="18"/>
          <w:szCs w:val="18"/>
        </w:rPr>
      </w:pPr>
    </w:p>
    <w:p w14:paraId="0D8FD2D2" w14:textId="30B478C6" w:rsidR="007E3BCE" w:rsidRDefault="007E3BCE" w:rsidP="006E696A">
      <w:pPr>
        <w:rPr>
          <w:rFonts w:ascii="Axiforma" w:hAnsi="Axiforma"/>
          <w:sz w:val="18"/>
          <w:szCs w:val="18"/>
        </w:rPr>
      </w:pPr>
    </w:p>
    <w:p w14:paraId="168A239E" w14:textId="120C55B6" w:rsidR="007E3BCE" w:rsidRDefault="007E3BCE" w:rsidP="006E696A">
      <w:pPr>
        <w:rPr>
          <w:rFonts w:ascii="Axiforma" w:hAnsi="Axiforma"/>
          <w:sz w:val="18"/>
          <w:szCs w:val="18"/>
        </w:rPr>
      </w:pPr>
    </w:p>
    <w:p w14:paraId="7E40F45E" w14:textId="1D9FE69F" w:rsidR="00631AA7" w:rsidRDefault="00631AA7">
      <w:pPr>
        <w:rPr>
          <w:rFonts w:ascii="Axiforma" w:hAnsi="Axiforma"/>
          <w:sz w:val="18"/>
          <w:szCs w:val="18"/>
        </w:rPr>
      </w:pPr>
    </w:p>
    <w:p w14:paraId="726DBA33" w14:textId="1E839FBD" w:rsidR="00BE0260" w:rsidRPr="008416E4" w:rsidRDefault="00813915" w:rsidP="006E696A">
      <w:pPr>
        <w:rPr>
          <w:rFonts w:ascii="Axiforma" w:hAnsi="Axiforma"/>
          <w:b/>
          <w:bCs/>
          <w:color w:val="002060"/>
          <w:sz w:val="18"/>
          <w:szCs w:val="18"/>
        </w:rPr>
      </w:pPr>
      <w:r>
        <w:rPr>
          <w:rFonts w:ascii="Axiforma" w:hAnsi="Axiforma"/>
          <w:sz w:val="18"/>
          <w:szCs w:val="18"/>
        </w:rPr>
        <w:lastRenderedPageBreak/>
        <w:t>A</w:t>
      </w:r>
      <w:r w:rsidR="007E3BCE" w:rsidRPr="008416E4">
        <w:rPr>
          <w:rFonts w:ascii="Axiforma" w:hAnsi="Axiforma"/>
          <w:b/>
          <w:bCs/>
          <w:color w:val="002060"/>
          <w:sz w:val="18"/>
          <w:szCs w:val="18"/>
        </w:rPr>
        <w:t xml:space="preserve">ppendix 1 </w:t>
      </w:r>
      <w:r w:rsidR="00BE0260" w:rsidRPr="008416E4">
        <w:rPr>
          <w:rFonts w:ascii="Axiforma" w:hAnsi="Axiforma"/>
          <w:b/>
          <w:bCs/>
          <w:color w:val="002060"/>
          <w:sz w:val="18"/>
          <w:szCs w:val="18"/>
        </w:rPr>
        <w:t xml:space="preserve">– Potential Risk Scenarios: </w:t>
      </w:r>
      <w:r w:rsidR="004E2EAE" w:rsidRPr="008416E4">
        <w:rPr>
          <w:rFonts w:ascii="Axiforma" w:hAnsi="Axiforma"/>
          <w:b/>
          <w:bCs/>
          <w:color w:val="002060"/>
          <w:sz w:val="18"/>
          <w:szCs w:val="18"/>
        </w:rPr>
        <w:t>Fraud</w:t>
      </w:r>
      <w:r w:rsidR="00BE0260" w:rsidRPr="008416E4">
        <w:rPr>
          <w:rFonts w:ascii="Axiforma" w:hAnsi="Axiforma"/>
          <w:b/>
          <w:bCs/>
          <w:color w:val="002060"/>
          <w:sz w:val="18"/>
          <w:szCs w:val="18"/>
        </w:rPr>
        <w:t>, Bribery</w:t>
      </w:r>
      <w:r w:rsidR="00EF524A" w:rsidRPr="008416E4">
        <w:rPr>
          <w:rFonts w:ascii="Axiforma" w:hAnsi="Axiforma"/>
          <w:b/>
          <w:bCs/>
          <w:color w:val="002060"/>
          <w:sz w:val="18"/>
          <w:szCs w:val="18"/>
        </w:rPr>
        <w:t>, Corruption</w:t>
      </w:r>
      <w:r w:rsidR="00EC0CFB">
        <w:rPr>
          <w:rFonts w:ascii="Axiforma" w:hAnsi="Axiforma"/>
          <w:b/>
          <w:bCs/>
          <w:color w:val="002060"/>
          <w:sz w:val="18"/>
          <w:szCs w:val="18"/>
        </w:rPr>
        <w:t>,</w:t>
      </w:r>
      <w:r w:rsidR="00EF524A" w:rsidRPr="008416E4">
        <w:rPr>
          <w:rFonts w:ascii="Axiforma" w:hAnsi="Axiforma"/>
          <w:b/>
          <w:bCs/>
          <w:color w:val="002060"/>
          <w:sz w:val="18"/>
          <w:szCs w:val="18"/>
        </w:rPr>
        <w:t xml:space="preserve"> </w:t>
      </w:r>
      <w:r w:rsidR="00C31306" w:rsidRPr="008416E4">
        <w:rPr>
          <w:rFonts w:ascii="Axiforma" w:hAnsi="Axiforma"/>
          <w:b/>
          <w:bCs/>
          <w:color w:val="002060"/>
          <w:sz w:val="18"/>
          <w:szCs w:val="18"/>
        </w:rPr>
        <w:t xml:space="preserve"> Facilitation of</w:t>
      </w:r>
      <w:r w:rsidR="00BE0260" w:rsidRPr="008416E4">
        <w:rPr>
          <w:rFonts w:ascii="Axiforma" w:hAnsi="Axiforma"/>
          <w:b/>
          <w:bCs/>
          <w:color w:val="002060"/>
          <w:sz w:val="18"/>
          <w:szCs w:val="18"/>
        </w:rPr>
        <w:t xml:space="preserve"> Tax Evasion </w:t>
      </w:r>
      <w:r w:rsidR="00396A78">
        <w:rPr>
          <w:rFonts w:ascii="Axiforma" w:hAnsi="Axiforma"/>
          <w:b/>
          <w:bCs/>
          <w:color w:val="002060"/>
          <w:sz w:val="18"/>
          <w:szCs w:val="18"/>
        </w:rPr>
        <w:t xml:space="preserve">and Financial Sanctions </w:t>
      </w:r>
      <w:r w:rsidR="00BE0260" w:rsidRPr="008416E4">
        <w:rPr>
          <w:rFonts w:ascii="Axiforma" w:hAnsi="Axiforma"/>
          <w:b/>
          <w:bCs/>
          <w:color w:val="002060"/>
          <w:sz w:val="18"/>
          <w:szCs w:val="18"/>
        </w:rPr>
        <w:t>“Red Flags”</w:t>
      </w:r>
    </w:p>
    <w:p w14:paraId="52A69C5F" w14:textId="151753DE" w:rsidR="00BE0260" w:rsidRDefault="00C35106" w:rsidP="006E696A">
      <w:pPr>
        <w:rPr>
          <w:rFonts w:ascii="Axiforma" w:hAnsi="Axiforma"/>
          <w:sz w:val="18"/>
          <w:szCs w:val="18"/>
        </w:rPr>
      </w:pPr>
      <w:r>
        <w:rPr>
          <w:rFonts w:ascii="Axiforma" w:hAnsi="Axiforma"/>
          <w:sz w:val="18"/>
          <w:szCs w:val="18"/>
        </w:rPr>
        <w:t xml:space="preserve">This is a list of possible red flags that may arise during the course of your </w:t>
      </w:r>
      <w:r w:rsidR="00313D01">
        <w:rPr>
          <w:rFonts w:ascii="Axiforma" w:hAnsi="Axiforma"/>
          <w:sz w:val="18"/>
          <w:szCs w:val="18"/>
        </w:rPr>
        <w:t>day to day work for GPE and which may raise concerns under various laws and regulations relating to</w:t>
      </w:r>
      <w:r w:rsidR="00EF524A">
        <w:rPr>
          <w:rFonts w:ascii="Axiforma" w:hAnsi="Axiforma"/>
          <w:sz w:val="18"/>
          <w:szCs w:val="18"/>
        </w:rPr>
        <w:t xml:space="preserve"> </w:t>
      </w:r>
      <w:r w:rsidR="00BC7CD1">
        <w:rPr>
          <w:rFonts w:ascii="Axiforma" w:hAnsi="Axiforma"/>
          <w:sz w:val="18"/>
          <w:szCs w:val="18"/>
        </w:rPr>
        <w:t>Financial Crime</w:t>
      </w:r>
      <w:r w:rsidR="00313D01">
        <w:rPr>
          <w:rFonts w:ascii="Axiforma" w:hAnsi="Axiforma"/>
          <w:sz w:val="18"/>
          <w:szCs w:val="18"/>
        </w:rPr>
        <w:t xml:space="preserve">. This list is not </w:t>
      </w:r>
      <w:r w:rsidR="00881E0A">
        <w:rPr>
          <w:rFonts w:ascii="Axiforma" w:hAnsi="Axiforma"/>
          <w:sz w:val="18"/>
          <w:szCs w:val="18"/>
        </w:rPr>
        <w:t xml:space="preserve">intended to be exhaustive and is for illustrative purposes only. </w:t>
      </w:r>
    </w:p>
    <w:p w14:paraId="19D48D49" w14:textId="05CA7250" w:rsidR="00881E0A" w:rsidRDefault="00881E0A" w:rsidP="006E696A">
      <w:pPr>
        <w:rPr>
          <w:rFonts w:ascii="Axiforma" w:hAnsi="Axiforma"/>
          <w:sz w:val="18"/>
          <w:szCs w:val="18"/>
        </w:rPr>
      </w:pPr>
      <w:r>
        <w:rPr>
          <w:rFonts w:ascii="Axiforma" w:hAnsi="Axiforma"/>
          <w:sz w:val="18"/>
          <w:szCs w:val="18"/>
        </w:rPr>
        <w:t xml:space="preserve">Please note that if you encounter </w:t>
      </w:r>
      <w:r w:rsidR="00BC7CD1">
        <w:rPr>
          <w:rFonts w:ascii="Axiforma" w:hAnsi="Axiforma"/>
          <w:sz w:val="18"/>
          <w:szCs w:val="18"/>
        </w:rPr>
        <w:t>any</w:t>
      </w:r>
      <w:r>
        <w:rPr>
          <w:rFonts w:ascii="Axiforma" w:hAnsi="Axiforma"/>
          <w:sz w:val="18"/>
          <w:szCs w:val="18"/>
        </w:rPr>
        <w:t xml:space="preserve"> </w:t>
      </w:r>
      <w:r w:rsidR="00444C4A">
        <w:rPr>
          <w:rFonts w:ascii="Axiforma" w:hAnsi="Axiforma"/>
          <w:sz w:val="18"/>
          <w:szCs w:val="18"/>
        </w:rPr>
        <w:t xml:space="preserve">suspected or actual Financial Crime, </w:t>
      </w:r>
      <w:r w:rsidR="007F7AA6">
        <w:rPr>
          <w:rFonts w:ascii="Axiforma" w:hAnsi="Axiforma"/>
          <w:sz w:val="18"/>
          <w:szCs w:val="18"/>
        </w:rPr>
        <w:t xml:space="preserve">you </w:t>
      </w:r>
      <w:r w:rsidR="00BC7CD1">
        <w:rPr>
          <w:rFonts w:ascii="Axiforma" w:hAnsi="Axiforma"/>
          <w:sz w:val="18"/>
          <w:szCs w:val="18"/>
        </w:rPr>
        <w:t>must</w:t>
      </w:r>
      <w:r w:rsidR="007F7AA6">
        <w:rPr>
          <w:rFonts w:ascii="Axiforma" w:hAnsi="Axiforma"/>
          <w:sz w:val="18"/>
          <w:szCs w:val="18"/>
        </w:rPr>
        <w:t xml:space="preserve"> report </w:t>
      </w:r>
      <w:r w:rsidR="00444C4A">
        <w:rPr>
          <w:rFonts w:ascii="Axiforma" w:hAnsi="Axiforma"/>
          <w:sz w:val="18"/>
          <w:szCs w:val="18"/>
        </w:rPr>
        <w:t>it</w:t>
      </w:r>
      <w:r w:rsidR="007F7AA6">
        <w:rPr>
          <w:rFonts w:ascii="Axiforma" w:hAnsi="Axiforma"/>
          <w:sz w:val="18"/>
          <w:szCs w:val="18"/>
        </w:rPr>
        <w:t xml:space="preserve"> </w:t>
      </w:r>
      <w:r w:rsidR="00EE58F3">
        <w:rPr>
          <w:rFonts w:ascii="Axiforma" w:hAnsi="Axiforma"/>
          <w:sz w:val="18"/>
          <w:szCs w:val="18"/>
        </w:rPr>
        <w:t>as soon as practicable</w:t>
      </w:r>
      <w:r w:rsidR="007F7AA6">
        <w:rPr>
          <w:rFonts w:ascii="Axiforma" w:hAnsi="Axiforma"/>
          <w:sz w:val="18"/>
          <w:szCs w:val="18"/>
        </w:rPr>
        <w:t xml:space="preserve"> </w:t>
      </w:r>
      <w:r w:rsidR="00EE58F3">
        <w:rPr>
          <w:rFonts w:ascii="Axiforma" w:hAnsi="Axiforma"/>
          <w:sz w:val="18"/>
          <w:szCs w:val="18"/>
        </w:rPr>
        <w:t>as set out in section 9 above</w:t>
      </w:r>
      <w:r w:rsidR="003119FF">
        <w:rPr>
          <w:rFonts w:ascii="Axiforma" w:hAnsi="Axiforma"/>
          <w:sz w:val="18"/>
          <w:szCs w:val="18"/>
        </w:rPr>
        <w:t>:</w:t>
      </w:r>
    </w:p>
    <w:p w14:paraId="734732D9" w14:textId="38399673" w:rsidR="00CF0317" w:rsidRDefault="00CF0317" w:rsidP="006E696A">
      <w:pPr>
        <w:rPr>
          <w:rFonts w:ascii="Axiforma" w:hAnsi="Axiforma"/>
          <w:b/>
          <w:bCs/>
          <w:color w:val="002060"/>
          <w:sz w:val="18"/>
          <w:szCs w:val="18"/>
        </w:rPr>
      </w:pPr>
      <w:r w:rsidRPr="009C1EBE">
        <w:rPr>
          <w:rFonts w:ascii="Axiforma" w:hAnsi="Axiforma"/>
          <w:b/>
          <w:bCs/>
          <w:color w:val="002060"/>
          <w:sz w:val="18"/>
          <w:szCs w:val="18"/>
        </w:rPr>
        <w:t xml:space="preserve">Fraud </w:t>
      </w:r>
    </w:p>
    <w:p w14:paraId="19F9E82B" w14:textId="3228FBF2" w:rsidR="0096362A" w:rsidRPr="0096362A" w:rsidRDefault="0096362A" w:rsidP="0096362A">
      <w:pPr>
        <w:pStyle w:val="ListParagraph"/>
        <w:numPr>
          <w:ilvl w:val="0"/>
          <w:numId w:val="24"/>
        </w:numPr>
        <w:spacing w:after="240"/>
        <w:contextualSpacing w:val="0"/>
        <w:rPr>
          <w:rFonts w:ascii="Axiforma" w:hAnsi="Axiforma"/>
          <w:color w:val="002060"/>
          <w:sz w:val="18"/>
          <w:szCs w:val="18"/>
        </w:rPr>
      </w:pPr>
      <w:r w:rsidRPr="0096362A">
        <w:rPr>
          <w:rFonts w:ascii="Axiforma" w:hAnsi="Axiforma"/>
          <w:color w:val="002060"/>
          <w:sz w:val="18"/>
          <w:szCs w:val="18"/>
        </w:rPr>
        <w:t>A supplier is submitting false invoices for goods and or services that are not being provided;</w:t>
      </w:r>
    </w:p>
    <w:p w14:paraId="234C7963" w14:textId="695651B2" w:rsidR="0096362A" w:rsidRPr="0096362A" w:rsidRDefault="0096362A" w:rsidP="0096362A">
      <w:pPr>
        <w:pStyle w:val="ListParagraph"/>
        <w:numPr>
          <w:ilvl w:val="0"/>
          <w:numId w:val="24"/>
        </w:numPr>
        <w:spacing w:after="240"/>
        <w:contextualSpacing w:val="0"/>
        <w:rPr>
          <w:rFonts w:ascii="Axiforma" w:hAnsi="Axiforma"/>
          <w:color w:val="002060"/>
          <w:sz w:val="18"/>
          <w:szCs w:val="18"/>
        </w:rPr>
      </w:pPr>
      <w:r w:rsidRPr="0096362A">
        <w:rPr>
          <w:rFonts w:ascii="Axiforma" w:hAnsi="Axiforma"/>
          <w:color w:val="002060"/>
          <w:sz w:val="18"/>
          <w:szCs w:val="18"/>
        </w:rPr>
        <w:t>You notice unnecessary or inappropriate purchases being made through third parties;</w:t>
      </w:r>
    </w:p>
    <w:p w14:paraId="47D9948B" w14:textId="2F891140" w:rsidR="0096362A" w:rsidRPr="0096362A" w:rsidRDefault="0096362A" w:rsidP="0096362A">
      <w:pPr>
        <w:pStyle w:val="ListParagraph"/>
        <w:numPr>
          <w:ilvl w:val="0"/>
          <w:numId w:val="24"/>
        </w:numPr>
        <w:spacing w:after="240"/>
        <w:contextualSpacing w:val="0"/>
        <w:rPr>
          <w:rFonts w:ascii="Axiforma" w:hAnsi="Axiforma"/>
          <w:color w:val="002060"/>
          <w:sz w:val="18"/>
          <w:szCs w:val="18"/>
        </w:rPr>
      </w:pPr>
      <w:r w:rsidRPr="0096362A">
        <w:rPr>
          <w:rFonts w:ascii="Axiforma" w:hAnsi="Axiforma"/>
          <w:color w:val="002060"/>
          <w:sz w:val="18"/>
          <w:szCs w:val="18"/>
        </w:rPr>
        <w:t xml:space="preserve">You notice an increase in the number of invoices being generated by one department; </w:t>
      </w:r>
    </w:p>
    <w:p w14:paraId="01248093" w14:textId="38679A32" w:rsidR="0096362A" w:rsidRPr="0096362A" w:rsidRDefault="0096362A" w:rsidP="0096362A">
      <w:pPr>
        <w:pStyle w:val="ListParagraph"/>
        <w:numPr>
          <w:ilvl w:val="0"/>
          <w:numId w:val="24"/>
        </w:numPr>
        <w:spacing w:after="240"/>
        <w:contextualSpacing w:val="0"/>
        <w:rPr>
          <w:rFonts w:ascii="Axiforma" w:hAnsi="Axiforma"/>
          <w:color w:val="002060"/>
          <w:sz w:val="18"/>
          <w:szCs w:val="18"/>
        </w:rPr>
      </w:pPr>
      <w:r w:rsidRPr="0096362A">
        <w:rPr>
          <w:rFonts w:ascii="Axiforma" w:hAnsi="Axiforma"/>
          <w:color w:val="002060"/>
          <w:sz w:val="18"/>
          <w:szCs w:val="18"/>
        </w:rPr>
        <w:t>An employee’s lifestyle changes with no obvious explanation as to why. For example, expensive cars, jewellery, clothes;</w:t>
      </w:r>
    </w:p>
    <w:p w14:paraId="7848679F" w14:textId="3185070E" w:rsidR="0096362A" w:rsidRPr="0096362A" w:rsidRDefault="0096362A" w:rsidP="0096362A">
      <w:pPr>
        <w:pStyle w:val="ListParagraph"/>
        <w:numPr>
          <w:ilvl w:val="0"/>
          <w:numId w:val="24"/>
        </w:numPr>
        <w:spacing w:after="240"/>
        <w:contextualSpacing w:val="0"/>
        <w:rPr>
          <w:rFonts w:ascii="Axiforma" w:hAnsi="Axiforma"/>
          <w:color w:val="002060"/>
          <w:sz w:val="18"/>
          <w:szCs w:val="18"/>
        </w:rPr>
      </w:pPr>
      <w:r w:rsidRPr="0096362A">
        <w:rPr>
          <w:rFonts w:ascii="Axiforma" w:hAnsi="Axiforma"/>
          <w:color w:val="002060"/>
          <w:sz w:val="18"/>
          <w:szCs w:val="18"/>
        </w:rPr>
        <w:t>Missing documents, or only photocopied documents are available when an original is required;</w:t>
      </w:r>
    </w:p>
    <w:p w14:paraId="0CBC396C" w14:textId="576C70BD" w:rsidR="0096362A" w:rsidRPr="0096362A" w:rsidRDefault="0096362A" w:rsidP="0096362A">
      <w:pPr>
        <w:pStyle w:val="ListParagraph"/>
        <w:numPr>
          <w:ilvl w:val="0"/>
          <w:numId w:val="24"/>
        </w:numPr>
        <w:spacing w:after="240"/>
        <w:contextualSpacing w:val="0"/>
        <w:rPr>
          <w:rFonts w:ascii="Axiforma" w:hAnsi="Axiforma"/>
          <w:color w:val="002060"/>
          <w:sz w:val="18"/>
          <w:szCs w:val="18"/>
        </w:rPr>
      </w:pPr>
      <w:r w:rsidRPr="0096362A">
        <w:rPr>
          <w:rFonts w:ascii="Axiforma" w:hAnsi="Axiforma"/>
          <w:color w:val="002060"/>
          <w:sz w:val="18"/>
          <w:szCs w:val="18"/>
        </w:rPr>
        <w:t>Discrepancies between paperwork and verbal explanations;</w:t>
      </w:r>
    </w:p>
    <w:p w14:paraId="2BF3A50D" w14:textId="75B0C7BF" w:rsidR="0096362A" w:rsidRPr="0096362A" w:rsidRDefault="00101E52" w:rsidP="0096362A">
      <w:pPr>
        <w:pStyle w:val="ListParagraph"/>
        <w:numPr>
          <w:ilvl w:val="0"/>
          <w:numId w:val="24"/>
        </w:numPr>
        <w:spacing w:after="240"/>
        <w:contextualSpacing w:val="0"/>
        <w:rPr>
          <w:rFonts w:ascii="Axiforma" w:hAnsi="Axiforma"/>
          <w:color w:val="002060"/>
          <w:sz w:val="18"/>
          <w:szCs w:val="18"/>
        </w:rPr>
      </w:pPr>
      <w:r>
        <w:rPr>
          <w:rFonts w:ascii="Axiforma" w:hAnsi="Axiforma"/>
          <w:color w:val="002060"/>
          <w:sz w:val="18"/>
          <w:szCs w:val="18"/>
        </w:rPr>
        <w:t>Pressure or other incentives are applied by m</w:t>
      </w:r>
      <w:r w:rsidR="0096362A" w:rsidRPr="0096362A">
        <w:rPr>
          <w:rFonts w:ascii="Axiforma" w:hAnsi="Axiforma"/>
          <w:color w:val="002060"/>
          <w:sz w:val="18"/>
          <w:szCs w:val="18"/>
        </w:rPr>
        <w:t>anagement</w:t>
      </w:r>
      <w:r w:rsidR="006D6A0E">
        <w:rPr>
          <w:rFonts w:ascii="Axiforma" w:hAnsi="Axiforma"/>
          <w:color w:val="002060"/>
          <w:sz w:val="18"/>
          <w:szCs w:val="18"/>
        </w:rPr>
        <w:t xml:space="preserve"> on the</w:t>
      </w:r>
      <w:r w:rsidR="0096362A" w:rsidRPr="0096362A">
        <w:rPr>
          <w:rFonts w:ascii="Axiforma" w:hAnsi="Axiforma"/>
          <w:color w:val="002060"/>
          <w:sz w:val="18"/>
          <w:szCs w:val="18"/>
        </w:rPr>
        <w:t xml:space="preserve"> external valuers </w:t>
      </w:r>
      <w:r w:rsidR="005B358B">
        <w:rPr>
          <w:rFonts w:ascii="Axiforma" w:hAnsi="Axiforma"/>
          <w:color w:val="002060"/>
          <w:sz w:val="18"/>
          <w:szCs w:val="18"/>
        </w:rPr>
        <w:t xml:space="preserve">in order </w:t>
      </w:r>
      <w:r w:rsidR="0096362A" w:rsidRPr="0096362A">
        <w:rPr>
          <w:rFonts w:ascii="Axiforma" w:hAnsi="Axiforma"/>
          <w:color w:val="002060"/>
          <w:sz w:val="18"/>
          <w:szCs w:val="18"/>
        </w:rPr>
        <w:t>to misstate the property valuation</w:t>
      </w:r>
      <w:r w:rsidR="005B358B">
        <w:rPr>
          <w:rFonts w:ascii="Axiforma" w:hAnsi="Axiforma"/>
          <w:color w:val="002060"/>
          <w:sz w:val="18"/>
          <w:szCs w:val="18"/>
        </w:rPr>
        <w:t>, whether</w:t>
      </w:r>
      <w:r w:rsidR="0096362A" w:rsidRPr="0096362A">
        <w:rPr>
          <w:rFonts w:ascii="Axiforma" w:hAnsi="Axiforma"/>
          <w:color w:val="002060"/>
          <w:sz w:val="18"/>
          <w:szCs w:val="18"/>
        </w:rPr>
        <w:t xml:space="preserve"> to support the value to be recorded in the financial statements</w:t>
      </w:r>
      <w:r w:rsidR="005B358B">
        <w:rPr>
          <w:rFonts w:ascii="Axiforma" w:hAnsi="Axiforma"/>
          <w:color w:val="002060"/>
          <w:sz w:val="18"/>
          <w:szCs w:val="18"/>
        </w:rPr>
        <w:t xml:space="preserve"> or for another purpose</w:t>
      </w:r>
      <w:r w:rsidR="0096362A" w:rsidRPr="0096362A">
        <w:rPr>
          <w:rFonts w:ascii="Axiforma" w:hAnsi="Axiforma"/>
          <w:color w:val="002060"/>
          <w:sz w:val="18"/>
          <w:szCs w:val="18"/>
        </w:rPr>
        <w:t>;</w:t>
      </w:r>
    </w:p>
    <w:p w14:paraId="3D0F9BC5" w14:textId="57659833" w:rsidR="0096362A" w:rsidRPr="0096362A" w:rsidRDefault="0096362A" w:rsidP="0096362A">
      <w:pPr>
        <w:pStyle w:val="ListParagraph"/>
        <w:numPr>
          <w:ilvl w:val="0"/>
          <w:numId w:val="24"/>
        </w:numPr>
        <w:spacing w:after="240"/>
        <w:contextualSpacing w:val="0"/>
        <w:rPr>
          <w:rFonts w:ascii="Axiforma" w:hAnsi="Axiforma"/>
          <w:color w:val="002060"/>
          <w:sz w:val="18"/>
          <w:szCs w:val="18"/>
        </w:rPr>
      </w:pPr>
      <w:r w:rsidRPr="0096362A">
        <w:rPr>
          <w:rFonts w:ascii="Axiforma" w:hAnsi="Axiforma"/>
          <w:color w:val="002060"/>
          <w:sz w:val="18"/>
          <w:szCs w:val="18"/>
        </w:rPr>
        <w:t>Cash balances are deliberately overstated e.g. through fraudulent disclosure of overnight deposits;</w:t>
      </w:r>
    </w:p>
    <w:p w14:paraId="1AD7A950" w14:textId="6F8CB59D" w:rsidR="0096362A" w:rsidRPr="0096362A" w:rsidRDefault="0096362A" w:rsidP="0096362A">
      <w:pPr>
        <w:pStyle w:val="ListParagraph"/>
        <w:numPr>
          <w:ilvl w:val="0"/>
          <w:numId w:val="24"/>
        </w:numPr>
        <w:spacing w:after="240"/>
        <w:contextualSpacing w:val="0"/>
        <w:rPr>
          <w:rFonts w:ascii="Axiforma" w:hAnsi="Axiforma"/>
          <w:color w:val="002060"/>
          <w:sz w:val="18"/>
          <w:szCs w:val="18"/>
        </w:rPr>
      </w:pPr>
      <w:r w:rsidRPr="0096362A">
        <w:rPr>
          <w:rFonts w:ascii="Axiforma" w:hAnsi="Axiforma"/>
          <w:color w:val="002060"/>
          <w:sz w:val="18"/>
          <w:szCs w:val="18"/>
        </w:rPr>
        <w:t xml:space="preserve">GPE internal controls are not properly enforced or are overridden; </w:t>
      </w:r>
    </w:p>
    <w:p w14:paraId="5E87263F" w14:textId="0420471E" w:rsidR="0096362A" w:rsidRPr="0096362A" w:rsidRDefault="0096362A" w:rsidP="0096362A">
      <w:pPr>
        <w:pStyle w:val="ListParagraph"/>
        <w:numPr>
          <w:ilvl w:val="0"/>
          <w:numId w:val="24"/>
        </w:numPr>
        <w:spacing w:after="240"/>
        <w:contextualSpacing w:val="0"/>
        <w:rPr>
          <w:rFonts w:ascii="Axiforma" w:hAnsi="Axiforma"/>
          <w:color w:val="002060"/>
          <w:sz w:val="18"/>
          <w:szCs w:val="18"/>
        </w:rPr>
      </w:pPr>
      <w:r w:rsidRPr="0096362A">
        <w:rPr>
          <w:rFonts w:ascii="Axiforma" w:hAnsi="Axiforma"/>
          <w:color w:val="002060"/>
          <w:sz w:val="18"/>
          <w:szCs w:val="18"/>
        </w:rPr>
        <w:t>An employee reports inconsistent, vague or implausible responses arising from enquiries;</w:t>
      </w:r>
    </w:p>
    <w:p w14:paraId="01D323F8" w14:textId="6554FFC5" w:rsidR="0096362A" w:rsidRPr="0096362A" w:rsidRDefault="0096362A" w:rsidP="0096362A">
      <w:pPr>
        <w:pStyle w:val="ListParagraph"/>
        <w:numPr>
          <w:ilvl w:val="0"/>
          <w:numId w:val="24"/>
        </w:numPr>
        <w:spacing w:after="240"/>
        <w:contextualSpacing w:val="0"/>
        <w:rPr>
          <w:rFonts w:ascii="Axiforma" w:hAnsi="Axiforma"/>
          <w:color w:val="002060"/>
          <w:sz w:val="18"/>
          <w:szCs w:val="18"/>
        </w:rPr>
      </w:pPr>
      <w:r w:rsidRPr="0096362A">
        <w:rPr>
          <w:rFonts w:ascii="Axiforma" w:hAnsi="Axiforma"/>
          <w:color w:val="002060"/>
          <w:sz w:val="18"/>
          <w:szCs w:val="18"/>
        </w:rPr>
        <w:t>An employee is resistant to others taking over or seeing their work, for example avoids taking time off; or</w:t>
      </w:r>
    </w:p>
    <w:p w14:paraId="02FA1DF1" w14:textId="08E51969" w:rsidR="0096362A" w:rsidRPr="0096362A" w:rsidRDefault="0096362A" w:rsidP="0096362A">
      <w:pPr>
        <w:pStyle w:val="ListParagraph"/>
        <w:numPr>
          <w:ilvl w:val="0"/>
          <w:numId w:val="24"/>
        </w:numPr>
        <w:spacing w:after="240"/>
        <w:contextualSpacing w:val="0"/>
        <w:rPr>
          <w:rFonts w:ascii="Axiforma" w:hAnsi="Axiforma"/>
          <w:color w:val="002060"/>
          <w:sz w:val="18"/>
          <w:szCs w:val="18"/>
        </w:rPr>
      </w:pPr>
      <w:r w:rsidRPr="0096362A">
        <w:rPr>
          <w:rFonts w:ascii="Axiforma" w:hAnsi="Axiforma"/>
          <w:color w:val="002060"/>
          <w:sz w:val="18"/>
          <w:szCs w:val="18"/>
        </w:rPr>
        <w:t xml:space="preserve">A third party contacts GPE claiming to be a supplier and seeks to change the bank account details held for that supplier in order to intercept payment.  </w:t>
      </w:r>
    </w:p>
    <w:p w14:paraId="5AE678D3" w14:textId="5EF70EE9" w:rsidR="000D7B6F" w:rsidRPr="009C1EBE" w:rsidRDefault="000D7B6F" w:rsidP="006E696A">
      <w:pPr>
        <w:rPr>
          <w:rFonts w:ascii="Axiforma" w:hAnsi="Axiforma"/>
          <w:b/>
          <w:bCs/>
          <w:color w:val="002060"/>
          <w:sz w:val="18"/>
          <w:szCs w:val="18"/>
        </w:rPr>
      </w:pPr>
      <w:r w:rsidRPr="009C1EBE">
        <w:rPr>
          <w:rFonts w:ascii="Axiforma" w:hAnsi="Axiforma"/>
          <w:b/>
          <w:bCs/>
          <w:color w:val="002060"/>
          <w:sz w:val="18"/>
          <w:szCs w:val="18"/>
        </w:rPr>
        <w:t xml:space="preserve">Bribery </w:t>
      </w:r>
      <w:r w:rsidR="00C20EB3" w:rsidRPr="009C1EBE">
        <w:rPr>
          <w:rFonts w:ascii="Axiforma" w:hAnsi="Axiforma"/>
          <w:b/>
          <w:bCs/>
          <w:color w:val="002060"/>
          <w:sz w:val="18"/>
          <w:szCs w:val="18"/>
        </w:rPr>
        <w:t>&amp; Corruption</w:t>
      </w:r>
    </w:p>
    <w:p w14:paraId="3475B758" w14:textId="16EBB7D4" w:rsidR="00F620EF" w:rsidRPr="00120DE7" w:rsidRDefault="00F620EF" w:rsidP="002F1552">
      <w:pPr>
        <w:pStyle w:val="ListParagraph"/>
        <w:numPr>
          <w:ilvl w:val="0"/>
          <w:numId w:val="26"/>
        </w:numPr>
        <w:spacing w:after="240"/>
        <w:contextualSpacing w:val="0"/>
        <w:rPr>
          <w:rFonts w:ascii="Axiforma" w:hAnsi="Axiforma"/>
          <w:color w:val="002060"/>
          <w:sz w:val="18"/>
          <w:szCs w:val="18"/>
        </w:rPr>
      </w:pPr>
      <w:r w:rsidRPr="00120DE7">
        <w:rPr>
          <w:rFonts w:ascii="Axiforma" w:hAnsi="Axiforma"/>
          <w:color w:val="002060"/>
          <w:sz w:val="18"/>
          <w:szCs w:val="18"/>
        </w:rPr>
        <w:t>A third party insists on receiving a commission or fee payment before committing to sign up to a contract with GPE</w:t>
      </w:r>
      <w:r w:rsidR="00911692" w:rsidRPr="00120DE7">
        <w:rPr>
          <w:rFonts w:ascii="Axiforma" w:hAnsi="Axiforma"/>
          <w:color w:val="002060"/>
          <w:sz w:val="18"/>
          <w:szCs w:val="18"/>
        </w:rPr>
        <w:t xml:space="preserve"> or carrying out a government function or process for GPE;</w:t>
      </w:r>
    </w:p>
    <w:p w14:paraId="579930BD" w14:textId="38E2F624" w:rsidR="007D1B63" w:rsidRPr="00120DE7" w:rsidRDefault="00394701" w:rsidP="002F1552">
      <w:pPr>
        <w:pStyle w:val="ListParagraph"/>
        <w:numPr>
          <w:ilvl w:val="0"/>
          <w:numId w:val="26"/>
        </w:numPr>
        <w:spacing w:after="240"/>
        <w:ind w:left="714" w:hanging="357"/>
        <w:contextualSpacing w:val="0"/>
        <w:rPr>
          <w:rFonts w:ascii="Axiforma" w:hAnsi="Axiforma"/>
          <w:color w:val="002060"/>
          <w:sz w:val="18"/>
          <w:szCs w:val="18"/>
        </w:rPr>
      </w:pPr>
      <w:r w:rsidRPr="00120DE7">
        <w:rPr>
          <w:rFonts w:ascii="Axiforma" w:hAnsi="Axiforma"/>
          <w:color w:val="002060"/>
          <w:sz w:val="18"/>
          <w:szCs w:val="18"/>
        </w:rPr>
        <w:t xml:space="preserve">A third party demands </w:t>
      </w:r>
      <w:r w:rsidR="004C2686" w:rsidRPr="00120DE7">
        <w:rPr>
          <w:rFonts w:ascii="Axiforma" w:hAnsi="Axiforma"/>
          <w:color w:val="002060"/>
          <w:sz w:val="18"/>
          <w:szCs w:val="18"/>
        </w:rPr>
        <w:t xml:space="preserve">or requests </w:t>
      </w:r>
      <w:r w:rsidRPr="00120DE7">
        <w:rPr>
          <w:rFonts w:ascii="Axiforma" w:hAnsi="Axiforma"/>
          <w:color w:val="002060"/>
          <w:sz w:val="18"/>
          <w:szCs w:val="18"/>
        </w:rPr>
        <w:t>lavish entertainment or gifts before commencing or continuing contractual negotiations</w:t>
      </w:r>
      <w:r w:rsidR="004C2686" w:rsidRPr="00120DE7">
        <w:rPr>
          <w:rFonts w:ascii="Axiforma" w:hAnsi="Axiforma"/>
          <w:color w:val="002060"/>
          <w:sz w:val="18"/>
          <w:szCs w:val="18"/>
        </w:rPr>
        <w:t>;</w:t>
      </w:r>
    </w:p>
    <w:p w14:paraId="1FF23381" w14:textId="14777732" w:rsidR="0029733D" w:rsidRDefault="004C2686" w:rsidP="002F1552">
      <w:pPr>
        <w:pStyle w:val="ListParagraph"/>
        <w:numPr>
          <w:ilvl w:val="0"/>
          <w:numId w:val="26"/>
        </w:numPr>
        <w:spacing w:after="240"/>
        <w:ind w:left="714" w:hanging="357"/>
        <w:contextualSpacing w:val="0"/>
        <w:rPr>
          <w:rFonts w:ascii="Axiforma" w:hAnsi="Axiforma"/>
          <w:color w:val="002060"/>
          <w:sz w:val="18"/>
          <w:szCs w:val="18"/>
        </w:rPr>
      </w:pPr>
      <w:r w:rsidRPr="00120DE7">
        <w:rPr>
          <w:rFonts w:ascii="Axiforma" w:hAnsi="Axiforma"/>
          <w:color w:val="002060"/>
          <w:sz w:val="18"/>
          <w:szCs w:val="18"/>
        </w:rPr>
        <w:t xml:space="preserve">You are offered </w:t>
      </w:r>
      <w:r w:rsidR="00925668" w:rsidRPr="00120DE7">
        <w:rPr>
          <w:rFonts w:ascii="Axiforma" w:hAnsi="Axiforma"/>
          <w:color w:val="002060"/>
          <w:sz w:val="18"/>
          <w:szCs w:val="18"/>
        </w:rPr>
        <w:t xml:space="preserve">an unusually generous gift </w:t>
      </w:r>
      <w:r w:rsidR="0060456B" w:rsidRPr="00120DE7">
        <w:rPr>
          <w:rFonts w:ascii="Axiforma" w:hAnsi="Axiforma"/>
          <w:color w:val="002060"/>
          <w:sz w:val="18"/>
          <w:szCs w:val="18"/>
        </w:rPr>
        <w:t xml:space="preserve">or offered lavish </w:t>
      </w:r>
      <w:r w:rsidR="0029733D" w:rsidRPr="00120DE7">
        <w:rPr>
          <w:rFonts w:ascii="Axiforma" w:hAnsi="Axiforma"/>
          <w:color w:val="002060"/>
          <w:sz w:val="18"/>
          <w:szCs w:val="18"/>
        </w:rPr>
        <w:t>hospitality by a third party;</w:t>
      </w:r>
    </w:p>
    <w:p w14:paraId="7E87AEA3" w14:textId="4C0A2802" w:rsidR="00C20EB3" w:rsidRDefault="00CE743D" w:rsidP="002F1552">
      <w:pPr>
        <w:pStyle w:val="ListParagraph"/>
        <w:numPr>
          <w:ilvl w:val="0"/>
          <w:numId w:val="26"/>
        </w:numPr>
        <w:spacing w:after="240"/>
        <w:ind w:left="714" w:hanging="357"/>
        <w:contextualSpacing w:val="0"/>
        <w:rPr>
          <w:rFonts w:ascii="Axiforma" w:hAnsi="Axiforma"/>
          <w:color w:val="002060"/>
          <w:sz w:val="18"/>
          <w:szCs w:val="18"/>
        </w:rPr>
      </w:pPr>
      <w:r w:rsidRPr="00120DE7">
        <w:rPr>
          <w:rFonts w:ascii="Axiforma" w:hAnsi="Axiforma"/>
          <w:color w:val="002060"/>
          <w:sz w:val="18"/>
          <w:szCs w:val="18"/>
        </w:rPr>
        <w:t>A third party insists on the use of side letters or refuses to put terms agreed in writing;</w:t>
      </w:r>
      <w:r w:rsidR="00FB3160">
        <w:rPr>
          <w:rFonts w:ascii="Axiforma" w:hAnsi="Axiforma"/>
          <w:color w:val="002060"/>
          <w:sz w:val="18"/>
          <w:szCs w:val="18"/>
        </w:rPr>
        <w:t xml:space="preserve"> </w:t>
      </w:r>
    </w:p>
    <w:p w14:paraId="3CADABDE" w14:textId="5E983DE0" w:rsidR="00F56B79" w:rsidRDefault="00F56B79" w:rsidP="002F1552">
      <w:pPr>
        <w:pStyle w:val="ListParagraph"/>
        <w:numPr>
          <w:ilvl w:val="0"/>
          <w:numId w:val="26"/>
        </w:numPr>
        <w:spacing w:after="240"/>
        <w:ind w:left="714" w:hanging="357"/>
        <w:contextualSpacing w:val="0"/>
        <w:rPr>
          <w:rFonts w:ascii="Axiforma" w:hAnsi="Axiforma"/>
          <w:color w:val="002060"/>
          <w:sz w:val="18"/>
          <w:szCs w:val="18"/>
        </w:rPr>
      </w:pPr>
      <w:r>
        <w:rPr>
          <w:rFonts w:ascii="Axiforma" w:hAnsi="Axiforma"/>
          <w:color w:val="002060"/>
          <w:sz w:val="18"/>
          <w:szCs w:val="18"/>
        </w:rPr>
        <w:t>A third party refuses to agree terms that</w:t>
      </w:r>
      <w:r w:rsidR="00283989">
        <w:rPr>
          <w:rFonts w:ascii="Axiforma" w:hAnsi="Axiforma"/>
          <w:color w:val="002060"/>
          <w:sz w:val="18"/>
          <w:szCs w:val="18"/>
        </w:rPr>
        <w:t xml:space="preserve"> require compliance with anti-bribery laws;</w:t>
      </w:r>
    </w:p>
    <w:p w14:paraId="0F38B8F6" w14:textId="77777777" w:rsidR="008F40BF" w:rsidRDefault="008F40BF" w:rsidP="002F1552">
      <w:pPr>
        <w:pStyle w:val="ListParagraph"/>
        <w:numPr>
          <w:ilvl w:val="0"/>
          <w:numId w:val="26"/>
        </w:numPr>
        <w:spacing w:after="240"/>
        <w:ind w:left="714" w:hanging="357"/>
        <w:contextualSpacing w:val="0"/>
        <w:rPr>
          <w:rFonts w:ascii="Axiforma" w:hAnsi="Axiforma"/>
          <w:color w:val="002060"/>
          <w:sz w:val="18"/>
          <w:szCs w:val="18"/>
        </w:rPr>
      </w:pPr>
      <w:r>
        <w:rPr>
          <w:rFonts w:ascii="Axiforma" w:hAnsi="Axiforma"/>
          <w:color w:val="002060"/>
          <w:sz w:val="18"/>
          <w:szCs w:val="18"/>
        </w:rPr>
        <w:lastRenderedPageBreak/>
        <w:t xml:space="preserve">You receive an invoice from a third party that appears to be non-standard or customised; </w:t>
      </w:r>
    </w:p>
    <w:p w14:paraId="20EE7C9B" w14:textId="41EDA599" w:rsidR="00497AD8" w:rsidRDefault="00AA4A26" w:rsidP="002F1552">
      <w:pPr>
        <w:pStyle w:val="ListParagraph"/>
        <w:numPr>
          <w:ilvl w:val="0"/>
          <w:numId w:val="26"/>
        </w:numPr>
        <w:spacing w:after="240"/>
        <w:ind w:left="714" w:hanging="357"/>
        <w:contextualSpacing w:val="0"/>
        <w:rPr>
          <w:rFonts w:ascii="Axiforma" w:hAnsi="Axiforma"/>
          <w:color w:val="002060"/>
          <w:sz w:val="18"/>
          <w:szCs w:val="18"/>
        </w:rPr>
      </w:pPr>
      <w:r>
        <w:rPr>
          <w:rFonts w:ascii="Axiforma" w:hAnsi="Axiforma"/>
          <w:color w:val="002060"/>
          <w:sz w:val="18"/>
          <w:szCs w:val="18"/>
        </w:rPr>
        <w:t>A third</w:t>
      </w:r>
      <w:r w:rsidR="001D34CF">
        <w:rPr>
          <w:rFonts w:ascii="Axiforma" w:hAnsi="Axiforma"/>
          <w:color w:val="002060"/>
          <w:sz w:val="18"/>
          <w:szCs w:val="18"/>
        </w:rPr>
        <w:t xml:space="preserve"> </w:t>
      </w:r>
      <w:r>
        <w:rPr>
          <w:rFonts w:ascii="Axiforma" w:hAnsi="Axiforma"/>
          <w:color w:val="002060"/>
          <w:sz w:val="18"/>
          <w:szCs w:val="18"/>
        </w:rPr>
        <w:t xml:space="preserve">party </w:t>
      </w:r>
      <w:r w:rsidR="00497AD8">
        <w:rPr>
          <w:rFonts w:ascii="Axiforma" w:hAnsi="Axiforma"/>
          <w:color w:val="002060"/>
          <w:sz w:val="18"/>
          <w:szCs w:val="18"/>
        </w:rPr>
        <w:t>requests</w:t>
      </w:r>
      <w:r>
        <w:rPr>
          <w:rFonts w:ascii="Axiforma" w:hAnsi="Axiforma"/>
          <w:color w:val="002060"/>
          <w:sz w:val="18"/>
          <w:szCs w:val="18"/>
        </w:rPr>
        <w:t xml:space="preserve"> that a payment is made to “overlook” potential </w:t>
      </w:r>
      <w:r w:rsidR="00497AD8">
        <w:rPr>
          <w:rFonts w:ascii="Axiforma" w:hAnsi="Axiforma"/>
          <w:color w:val="002060"/>
          <w:sz w:val="18"/>
          <w:szCs w:val="18"/>
        </w:rPr>
        <w:t xml:space="preserve">legal violations; </w:t>
      </w:r>
    </w:p>
    <w:p w14:paraId="49F917D9" w14:textId="77777777" w:rsidR="001415BC" w:rsidRDefault="00497AD8" w:rsidP="002F1552">
      <w:pPr>
        <w:pStyle w:val="ListParagraph"/>
        <w:numPr>
          <w:ilvl w:val="0"/>
          <w:numId w:val="26"/>
        </w:numPr>
        <w:spacing w:after="240"/>
        <w:ind w:left="714" w:hanging="357"/>
        <w:contextualSpacing w:val="0"/>
        <w:rPr>
          <w:rFonts w:ascii="Axiforma" w:hAnsi="Axiforma"/>
          <w:color w:val="002060"/>
          <w:sz w:val="18"/>
          <w:szCs w:val="18"/>
        </w:rPr>
      </w:pPr>
      <w:r>
        <w:rPr>
          <w:rFonts w:ascii="Axiforma" w:hAnsi="Axiforma"/>
          <w:color w:val="002060"/>
          <w:sz w:val="18"/>
          <w:szCs w:val="18"/>
        </w:rPr>
        <w:t xml:space="preserve">You notice that we have been invoiced </w:t>
      </w:r>
      <w:r w:rsidR="001F1EB2">
        <w:rPr>
          <w:rFonts w:ascii="Axiforma" w:hAnsi="Axiforma"/>
          <w:color w:val="002060"/>
          <w:sz w:val="18"/>
          <w:szCs w:val="18"/>
        </w:rPr>
        <w:t xml:space="preserve">for a commission payment that appears large given the service stated </w:t>
      </w:r>
      <w:r w:rsidR="001415BC">
        <w:rPr>
          <w:rFonts w:ascii="Axiforma" w:hAnsi="Axiforma"/>
          <w:color w:val="002060"/>
          <w:sz w:val="18"/>
          <w:szCs w:val="18"/>
        </w:rPr>
        <w:t xml:space="preserve">to have been provided; </w:t>
      </w:r>
    </w:p>
    <w:p w14:paraId="31E5AE64" w14:textId="33F2AE2F" w:rsidR="00C21B11" w:rsidRDefault="004A15B0" w:rsidP="002F1552">
      <w:pPr>
        <w:pStyle w:val="ListParagraph"/>
        <w:numPr>
          <w:ilvl w:val="0"/>
          <w:numId w:val="26"/>
        </w:numPr>
        <w:spacing w:after="240"/>
        <w:ind w:left="714" w:hanging="357"/>
        <w:contextualSpacing w:val="0"/>
        <w:rPr>
          <w:rFonts w:ascii="Axiforma" w:hAnsi="Axiforma"/>
          <w:color w:val="002060"/>
          <w:sz w:val="18"/>
          <w:szCs w:val="18"/>
        </w:rPr>
      </w:pPr>
      <w:r>
        <w:rPr>
          <w:rFonts w:ascii="Axiforma" w:hAnsi="Axiforma"/>
          <w:color w:val="002060"/>
          <w:sz w:val="18"/>
          <w:szCs w:val="18"/>
        </w:rPr>
        <w:t xml:space="preserve">You become aware </w:t>
      </w:r>
      <w:r w:rsidR="006155E7">
        <w:rPr>
          <w:rFonts w:ascii="Axiforma" w:hAnsi="Axiforma"/>
          <w:color w:val="002060"/>
          <w:sz w:val="18"/>
          <w:szCs w:val="18"/>
        </w:rPr>
        <w:t xml:space="preserve">that </w:t>
      </w:r>
      <w:r w:rsidR="00444C4A">
        <w:rPr>
          <w:rFonts w:ascii="Axiforma" w:hAnsi="Axiforma"/>
          <w:color w:val="002060"/>
          <w:sz w:val="18"/>
          <w:szCs w:val="18"/>
        </w:rPr>
        <w:t xml:space="preserve">a </w:t>
      </w:r>
      <w:r w:rsidR="006155E7">
        <w:rPr>
          <w:rFonts w:ascii="Axiforma" w:hAnsi="Axiforma"/>
          <w:color w:val="002060"/>
          <w:sz w:val="18"/>
          <w:szCs w:val="18"/>
        </w:rPr>
        <w:t>third</w:t>
      </w:r>
      <w:r w:rsidR="00444C4A">
        <w:rPr>
          <w:rFonts w:ascii="Axiforma" w:hAnsi="Axiforma"/>
          <w:color w:val="002060"/>
          <w:sz w:val="18"/>
          <w:szCs w:val="18"/>
        </w:rPr>
        <w:t xml:space="preserve"> </w:t>
      </w:r>
      <w:r w:rsidR="006155E7">
        <w:rPr>
          <w:rFonts w:ascii="Axiforma" w:hAnsi="Axiforma"/>
          <w:color w:val="002060"/>
          <w:sz w:val="18"/>
          <w:szCs w:val="18"/>
        </w:rPr>
        <w:t>party engages in, or has been accused of engaging in, improper or questionable business practices;</w:t>
      </w:r>
    </w:p>
    <w:p w14:paraId="37A870CB" w14:textId="26D5C7A3" w:rsidR="00146E2F" w:rsidRDefault="006155E7" w:rsidP="002F1552">
      <w:pPr>
        <w:pStyle w:val="ListParagraph"/>
        <w:numPr>
          <w:ilvl w:val="0"/>
          <w:numId w:val="26"/>
        </w:numPr>
        <w:spacing w:after="240"/>
        <w:ind w:left="714" w:hanging="357"/>
        <w:contextualSpacing w:val="0"/>
        <w:rPr>
          <w:rFonts w:ascii="Axiforma" w:hAnsi="Axiforma"/>
          <w:color w:val="002060"/>
          <w:sz w:val="18"/>
          <w:szCs w:val="18"/>
        </w:rPr>
      </w:pPr>
      <w:r>
        <w:rPr>
          <w:rFonts w:ascii="Axiforma" w:hAnsi="Axiforma"/>
          <w:color w:val="002060"/>
          <w:sz w:val="18"/>
          <w:szCs w:val="18"/>
        </w:rPr>
        <w:t xml:space="preserve"> </w:t>
      </w:r>
      <w:r w:rsidR="00B62B8D">
        <w:rPr>
          <w:rFonts w:ascii="Axiforma" w:hAnsi="Axiforma"/>
          <w:color w:val="002060"/>
          <w:sz w:val="18"/>
          <w:szCs w:val="18"/>
        </w:rPr>
        <w:t>A third</w:t>
      </w:r>
      <w:r w:rsidR="00444C4A">
        <w:rPr>
          <w:rFonts w:ascii="Axiforma" w:hAnsi="Axiforma"/>
          <w:color w:val="002060"/>
          <w:sz w:val="18"/>
          <w:szCs w:val="18"/>
        </w:rPr>
        <w:t xml:space="preserve"> </w:t>
      </w:r>
      <w:r w:rsidR="00B62B8D">
        <w:rPr>
          <w:rFonts w:ascii="Axiforma" w:hAnsi="Axiforma"/>
          <w:color w:val="002060"/>
          <w:sz w:val="18"/>
          <w:szCs w:val="18"/>
        </w:rPr>
        <w:t xml:space="preserve">party requests or </w:t>
      </w:r>
      <w:r w:rsidR="00B94FF6">
        <w:rPr>
          <w:rFonts w:ascii="Axiforma" w:hAnsi="Axiforma"/>
          <w:color w:val="002060"/>
          <w:sz w:val="18"/>
          <w:szCs w:val="18"/>
        </w:rPr>
        <w:t>requires</w:t>
      </w:r>
      <w:r w:rsidR="00B62B8D">
        <w:rPr>
          <w:rFonts w:ascii="Axiforma" w:hAnsi="Axiforma"/>
          <w:color w:val="002060"/>
          <w:sz w:val="18"/>
          <w:szCs w:val="18"/>
        </w:rPr>
        <w:t xml:space="preserve"> the use o</w:t>
      </w:r>
      <w:r w:rsidR="00B94FF6">
        <w:rPr>
          <w:rFonts w:ascii="Axiforma" w:hAnsi="Axiforma"/>
          <w:color w:val="002060"/>
          <w:sz w:val="18"/>
          <w:szCs w:val="18"/>
        </w:rPr>
        <w:t>f</w:t>
      </w:r>
      <w:r w:rsidR="00B62B8D">
        <w:rPr>
          <w:rFonts w:ascii="Axiforma" w:hAnsi="Axiforma"/>
          <w:color w:val="002060"/>
          <w:sz w:val="18"/>
          <w:szCs w:val="18"/>
        </w:rPr>
        <w:t xml:space="preserve"> an agent, intermediary, consultant or distributor or supplier that is not</w:t>
      </w:r>
      <w:r w:rsidR="00B94FF6">
        <w:rPr>
          <w:rFonts w:ascii="Axiforma" w:hAnsi="Axiforma"/>
          <w:color w:val="002060"/>
          <w:sz w:val="18"/>
          <w:szCs w:val="18"/>
        </w:rPr>
        <w:t xml:space="preserve"> </w:t>
      </w:r>
      <w:r w:rsidR="00001260">
        <w:rPr>
          <w:rFonts w:ascii="Axiforma" w:hAnsi="Axiforma"/>
          <w:color w:val="002060"/>
          <w:sz w:val="18"/>
          <w:szCs w:val="18"/>
        </w:rPr>
        <w:t>typically used or known to GPE;</w:t>
      </w:r>
      <w:r w:rsidR="00B62B8D">
        <w:rPr>
          <w:rFonts w:ascii="Axiforma" w:hAnsi="Axiforma"/>
          <w:color w:val="002060"/>
          <w:sz w:val="18"/>
          <w:szCs w:val="18"/>
        </w:rPr>
        <w:t xml:space="preserve"> </w:t>
      </w:r>
    </w:p>
    <w:p w14:paraId="4624872A" w14:textId="4F9709FE" w:rsidR="00CE743D" w:rsidRDefault="00146E2F" w:rsidP="002F1552">
      <w:pPr>
        <w:pStyle w:val="ListParagraph"/>
        <w:numPr>
          <w:ilvl w:val="0"/>
          <w:numId w:val="26"/>
        </w:numPr>
        <w:spacing w:after="240"/>
        <w:ind w:left="714" w:hanging="357"/>
        <w:contextualSpacing w:val="0"/>
        <w:rPr>
          <w:rFonts w:ascii="Axiforma" w:hAnsi="Axiforma"/>
          <w:color w:val="002060"/>
          <w:sz w:val="18"/>
          <w:szCs w:val="18"/>
        </w:rPr>
      </w:pPr>
      <w:r>
        <w:rPr>
          <w:rFonts w:ascii="Axiforma" w:hAnsi="Axiforma"/>
          <w:color w:val="002060"/>
          <w:sz w:val="18"/>
          <w:szCs w:val="18"/>
        </w:rPr>
        <w:t xml:space="preserve">A supplier requests that you </w:t>
      </w:r>
      <w:r w:rsidR="0020549B">
        <w:rPr>
          <w:rFonts w:ascii="Axiforma" w:hAnsi="Axiforma"/>
          <w:color w:val="002060"/>
          <w:sz w:val="18"/>
          <w:szCs w:val="18"/>
        </w:rPr>
        <w:t xml:space="preserve">provide an employment opportunity or another advantage to a friend or relative; </w:t>
      </w:r>
      <w:r w:rsidR="00FB3160">
        <w:rPr>
          <w:rFonts w:ascii="Axiforma" w:hAnsi="Axiforma"/>
          <w:color w:val="002060"/>
          <w:sz w:val="18"/>
          <w:szCs w:val="18"/>
        </w:rPr>
        <w:t>or</w:t>
      </w:r>
    </w:p>
    <w:p w14:paraId="1FBD8386" w14:textId="64E1B9EA" w:rsidR="00CE743D" w:rsidRDefault="00CE743D" w:rsidP="002F1552">
      <w:pPr>
        <w:pStyle w:val="ListParagraph"/>
        <w:numPr>
          <w:ilvl w:val="0"/>
          <w:numId w:val="26"/>
        </w:numPr>
        <w:spacing w:after="240"/>
        <w:contextualSpacing w:val="0"/>
        <w:rPr>
          <w:rFonts w:ascii="Axiforma" w:hAnsi="Axiforma"/>
          <w:color w:val="002060"/>
          <w:sz w:val="18"/>
          <w:szCs w:val="18"/>
        </w:rPr>
      </w:pPr>
      <w:r w:rsidRPr="00120DE7">
        <w:rPr>
          <w:rFonts w:ascii="Axiforma" w:hAnsi="Axiforma"/>
          <w:color w:val="002060"/>
          <w:sz w:val="18"/>
          <w:szCs w:val="18"/>
        </w:rPr>
        <w:t>An employee or a third party is offered or receives a backhander for appointing a certain third party to deliver services or goods</w:t>
      </w:r>
      <w:r w:rsidR="00FB3160">
        <w:rPr>
          <w:rFonts w:ascii="Axiforma" w:hAnsi="Axiforma"/>
          <w:color w:val="002060"/>
          <w:sz w:val="18"/>
          <w:szCs w:val="18"/>
        </w:rPr>
        <w:t>.</w:t>
      </w:r>
    </w:p>
    <w:p w14:paraId="561C829A" w14:textId="77777777" w:rsidR="009928E6" w:rsidRDefault="009928E6" w:rsidP="002F1552">
      <w:pPr>
        <w:pStyle w:val="ListParagraph"/>
        <w:numPr>
          <w:ilvl w:val="0"/>
          <w:numId w:val="26"/>
        </w:numPr>
        <w:spacing w:after="240"/>
        <w:contextualSpacing w:val="0"/>
        <w:rPr>
          <w:rFonts w:ascii="Axiforma" w:hAnsi="Axiforma"/>
          <w:color w:val="002060"/>
          <w:sz w:val="18"/>
          <w:szCs w:val="18"/>
        </w:rPr>
      </w:pPr>
      <w:r>
        <w:rPr>
          <w:rFonts w:ascii="Axiforma" w:hAnsi="Axiforma"/>
          <w:color w:val="002060"/>
          <w:sz w:val="18"/>
          <w:szCs w:val="18"/>
        </w:rPr>
        <w:t>An employee managing a tender process accepts backhanders for selecting certain suppliers;</w:t>
      </w:r>
    </w:p>
    <w:p w14:paraId="42A6259E" w14:textId="77777777" w:rsidR="009928E6" w:rsidRDefault="009928E6" w:rsidP="009928E6">
      <w:pPr>
        <w:pStyle w:val="ListParagraph"/>
        <w:spacing w:after="240"/>
        <w:contextualSpacing w:val="0"/>
        <w:rPr>
          <w:rFonts w:ascii="Axiforma" w:hAnsi="Axiforma"/>
          <w:color w:val="002060"/>
          <w:sz w:val="18"/>
          <w:szCs w:val="18"/>
        </w:rPr>
      </w:pPr>
    </w:p>
    <w:p w14:paraId="06733A7D" w14:textId="05EC3936" w:rsidR="00022A0D" w:rsidRPr="009C1EBE" w:rsidRDefault="00022A0D" w:rsidP="00022A0D">
      <w:pPr>
        <w:spacing w:after="240"/>
        <w:rPr>
          <w:rFonts w:ascii="Axiforma" w:hAnsi="Axiforma"/>
          <w:b/>
          <w:bCs/>
          <w:color w:val="002060"/>
          <w:sz w:val="18"/>
          <w:szCs w:val="18"/>
        </w:rPr>
      </w:pPr>
      <w:r w:rsidRPr="009C1EBE">
        <w:rPr>
          <w:rFonts w:ascii="Axiforma" w:hAnsi="Axiforma"/>
          <w:b/>
          <w:bCs/>
          <w:color w:val="002060"/>
          <w:sz w:val="18"/>
          <w:szCs w:val="18"/>
        </w:rPr>
        <w:t xml:space="preserve">Tax Evasion </w:t>
      </w:r>
      <w:r w:rsidR="00072F49" w:rsidRPr="009C1EBE">
        <w:rPr>
          <w:rFonts w:ascii="Axiforma" w:hAnsi="Axiforma"/>
          <w:b/>
          <w:bCs/>
          <w:color w:val="002060"/>
          <w:sz w:val="18"/>
          <w:szCs w:val="18"/>
        </w:rPr>
        <w:t xml:space="preserve">or </w:t>
      </w:r>
      <w:r w:rsidR="003A4EC6" w:rsidRPr="009C1EBE">
        <w:rPr>
          <w:rFonts w:ascii="Axiforma" w:hAnsi="Axiforma"/>
          <w:b/>
          <w:bCs/>
          <w:color w:val="002060"/>
          <w:sz w:val="18"/>
          <w:szCs w:val="18"/>
        </w:rPr>
        <w:t xml:space="preserve">the </w:t>
      </w:r>
      <w:r w:rsidR="00072F49" w:rsidRPr="009C1EBE">
        <w:rPr>
          <w:rFonts w:ascii="Axiforma" w:hAnsi="Axiforma"/>
          <w:b/>
          <w:bCs/>
          <w:color w:val="002060"/>
          <w:sz w:val="18"/>
          <w:szCs w:val="18"/>
        </w:rPr>
        <w:t>Facilitation of Tax Evasion</w:t>
      </w:r>
    </w:p>
    <w:p w14:paraId="4100E3C9" w14:textId="768CBE76" w:rsidR="001F695A" w:rsidRPr="00CE743D" w:rsidRDefault="008C6E85" w:rsidP="00CE743D">
      <w:pPr>
        <w:pStyle w:val="ListParagraph"/>
        <w:numPr>
          <w:ilvl w:val="0"/>
          <w:numId w:val="25"/>
        </w:numPr>
        <w:spacing w:after="240"/>
        <w:contextualSpacing w:val="0"/>
        <w:rPr>
          <w:rFonts w:ascii="Axiforma" w:hAnsi="Axiforma"/>
          <w:color w:val="002060"/>
          <w:sz w:val="18"/>
          <w:szCs w:val="18"/>
        </w:rPr>
      </w:pPr>
      <w:r w:rsidRPr="00120DE7">
        <w:rPr>
          <w:rFonts w:ascii="Axiforma" w:hAnsi="Axiforma"/>
          <w:color w:val="002060"/>
          <w:sz w:val="18"/>
          <w:szCs w:val="18"/>
        </w:rPr>
        <w:t>A third</w:t>
      </w:r>
      <w:r w:rsidR="001D34CF">
        <w:rPr>
          <w:rFonts w:ascii="Axiforma" w:hAnsi="Axiforma"/>
          <w:color w:val="002060"/>
          <w:sz w:val="18"/>
          <w:szCs w:val="18"/>
        </w:rPr>
        <w:t xml:space="preserve"> </w:t>
      </w:r>
      <w:r w:rsidRPr="00120DE7">
        <w:rPr>
          <w:rFonts w:ascii="Axiforma" w:hAnsi="Axiforma"/>
          <w:color w:val="002060"/>
          <w:sz w:val="18"/>
          <w:szCs w:val="18"/>
        </w:rPr>
        <w:t>party requests payment in cash and/or refuses to sign a contract or fee agreement or to provide an invoice or receipt of payment;</w:t>
      </w:r>
    </w:p>
    <w:p w14:paraId="7609A1EF" w14:textId="1929C821" w:rsidR="004C2686" w:rsidRPr="00120DE7" w:rsidRDefault="001F695A" w:rsidP="00007A4E">
      <w:pPr>
        <w:pStyle w:val="ListParagraph"/>
        <w:numPr>
          <w:ilvl w:val="0"/>
          <w:numId w:val="25"/>
        </w:numPr>
        <w:spacing w:after="240"/>
        <w:ind w:left="714" w:hanging="357"/>
        <w:contextualSpacing w:val="0"/>
        <w:rPr>
          <w:rFonts w:ascii="Axiforma" w:hAnsi="Axiforma"/>
          <w:color w:val="002060"/>
          <w:sz w:val="18"/>
          <w:szCs w:val="18"/>
        </w:rPr>
      </w:pPr>
      <w:r w:rsidRPr="00120DE7">
        <w:rPr>
          <w:rFonts w:ascii="Axiforma" w:hAnsi="Axiforma"/>
          <w:color w:val="002060"/>
          <w:sz w:val="18"/>
          <w:szCs w:val="18"/>
        </w:rPr>
        <w:t xml:space="preserve">A third party insists on payments </w:t>
      </w:r>
      <w:r w:rsidR="00765C1D" w:rsidRPr="00120DE7">
        <w:rPr>
          <w:rFonts w:ascii="Axiforma" w:hAnsi="Axiforma"/>
          <w:color w:val="002060"/>
          <w:sz w:val="18"/>
          <w:szCs w:val="18"/>
        </w:rPr>
        <w:t>being</w:t>
      </w:r>
      <w:r w:rsidR="00533047" w:rsidRPr="00120DE7">
        <w:rPr>
          <w:rFonts w:ascii="Axiforma" w:hAnsi="Axiforma"/>
          <w:color w:val="002060"/>
          <w:sz w:val="18"/>
          <w:szCs w:val="18"/>
        </w:rPr>
        <w:t xml:space="preserve"> made to an entity that is different to that which GPE has a </w:t>
      </w:r>
      <w:r w:rsidR="000C30FD" w:rsidRPr="00120DE7">
        <w:rPr>
          <w:rFonts w:ascii="Axiforma" w:hAnsi="Axiforma"/>
          <w:color w:val="002060"/>
          <w:sz w:val="18"/>
          <w:szCs w:val="18"/>
        </w:rPr>
        <w:t>contractual relationship with;</w:t>
      </w:r>
    </w:p>
    <w:p w14:paraId="757A3D62" w14:textId="3ACDEEF6" w:rsidR="000C30FD" w:rsidRDefault="000C30FD" w:rsidP="00007A4E">
      <w:pPr>
        <w:pStyle w:val="ListParagraph"/>
        <w:numPr>
          <w:ilvl w:val="0"/>
          <w:numId w:val="25"/>
        </w:numPr>
        <w:spacing w:after="240"/>
        <w:ind w:left="714" w:hanging="357"/>
        <w:contextualSpacing w:val="0"/>
        <w:rPr>
          <w:rFonts w:ascii="Axiforma" w:hAnsi="Axiforma"/>
          <w:color w:val="002060"/>
          <w:sz w:val="18"/>
          <w:szCs w:val="18"/>
        </w:rPr>
      </w:pPr>
      <w:r w:rsidRPr="00120DE7">
        <w:rPr>
          <w:rFonts w:ascii="Axiforma" w:hAnsi="Axiforma"/>
          <w:color w:val="002060"/>
          <w:sz w:val="18"/>
          <w:szCs w:val="18"/>
        </w:rPr>
        <w:t>A GPE customer or supplier has an uncommon</w:t>
      </w:r>
      <w:r w:rsidR="0019797F" w:rsidRPr="00120DE7">
        <w:rPr>
          <w:rFonts w:ascii="Axiforma" w:hAnsi="Axiforma"/>
          <w:color w:val="002060"/>
          <w:sz w:val="18"/>
          <w:szCs w:val="18"/>
        </w:rPr>
        <w:t xml:space="preserve">, overly complex ownership structure </w:t>
      </w:r>
      <w:r w:rsidR="00847C11" w:rsidRPr="00120DE7">
        <w:rPr>
          <w:rFonts w:ascii="Axiforma" w:hAnsi="Axiforma"/>
          <w:color w:val="002060"/>
          <w:sz w:val="18"/>
          <w:szCs w:val="18"/>
        </w:rPr>
        <w:t xml:space="preserve">without a reasonable explanation </w:t>
      </w:r>
      <w:r w:rsidR="00FB4F10" w:rsidRPr="00120DE7">
        <w:rPr>
          <w:rFonts w:ascii="Axiforma" w:hAnsi="Axiforma"/>
          <w:color w:val="002060"/>
          <w:sz w:val="18"/>
          <w:szCs w:val="18"/>
        </w:rPr>
        <w:t>for the complexities</w:t>
      </w:r>
      <w:r w:rsidR="007D2332" w:rsidRPr="00120DE7">
        <w:rPr>
          <w:rFonts w:ascii="Axiforma" w:hAnsi="Axiforma"/>
          <w:color w:val="002060"/>
          <w:sz w:val="18"/>
          <w:szCs w:val="18"/>
        </w:rPr>
        <w:t>;</w:t>
      </w:r>
    </w:p>
    <w:p w14:paraId="5532801F" w14:textId="77777777" w:rsidR="00561260" w:rsidRDefault="00155D47" w:rsidP="00007A4E">
      <w:pPr>
        <w:pStyle w:val="ListParagraph"/>
        <w:numPr>
          <w:ilvl w:val="0"/>
          <w:numId w:val="25"/>
        </w:numPr>
        <w:spacing w:after="240"/>
        <w:ind w:left="714" w:hanging="357"/>
        <w:contextualSpacing w:val="0"/>
        <w:rPr>
          <w:rFonts w:ascii="Axiforma" w:hAnsi="Axiforma"/>
          <w:color w:val="002060"/>
          <w:sz w:val="18"/>
          <w:szCs w:val="18"/>
        </w:rPr>
      </w:pPr>
      <w:r>
        <w:rPr>
          <w:rFonts w:ascii="Axiforma" w:hAnsi="Axiforma"/>
          <w:color w:val="002060"/>
          <w:sz w:val="18"/>
          <w:szCs w:val="18"/>
        </w:rPr>
        <w:t xml:space="preserve">A third party </w:t>
      </w:r>
      <w:r w:rsidR="00AF5A5E">
        <w:rPr>
          <w:rFonts w:ascii="Axiforma" w:hAnsi="Axiforma"/>
          <w:color w:val="002060"/>
          <w:sz w:val="18"/>
          <w:szCs w:val="18"/>
        </w:rPr>
        <w:t xml:space="preserve">suggests GPE participates in a transaction that appears to be circular or has no commercial </w:t>
      </w:r>
      <w:r w:rsidR="00072F49">
        <w:rPr>
          <w:rFonts w:ascii="Axiforma" w:hAnsi="Axiforma"/>
          <w:color w:val="002060"/>
          <w:sz w:val="18"/>
          <w:szCs w:val="18"/>
        </w:rPr>
        <w:t>rationale</w:t>
      </w:r>
      <w:r w:rsidR="0097623B">
        <w:rPr>
          <w:rFonts w:ascii="Axiforma" w:hAnsi="Axiforma"/>
          <w:color w:val="002060"/>
          <w:sz w:val="18"/>
          <w:szCs w:val="18"/>
        </w:rPr>
        <w:t>;</w:t>
      </w:r>
    </w:p>
    <w:p w14:paraId="3D889576" w14:textId="2C05AD94" w:rsidR="00691F77" w:rsidRDefault="00561260" w:rsidP="00007A4E">
      <w:pPr>
        <w:pStyle w:val="ListParagraph"/>
        <w:numPr>
          <w:ilvl w:val="0"/>
          <w:numId w:val="25"/>
        </w:numPr>
        <w:spacing w:after="240"/>
        <w:ind w:left="714" w:hanging="357"/>
        <w:contextualSpacing w:val="0"/>
        <w:rPr>
          <w:rFonts w:ascii="Axiforma" w:hAnsi="Axiforma"/>
          <w:color w:val="002060"/>
          <w:sz w:val="18"/>
          <w:szCs w:val="18"/>
        </w:rPr>
      </w:pPr>
      <w:r>
        <w:rPr>
          <w:rFonts w:ascii="Axiforma" w:hAnsi="Axiforma"/>
          <w:color w:val="002060"/>
          <w:sz w:val="18"/>
          <w:szCs w:val="18"/>
        </w:rPr>
        <w:t xml:space="preserve">A </w:t>
      </w:r>
      <w:r w:rsidR="00F22818">
        <w:rPr>
          <w:rFonts w:ascii="Axiforma" w:hAnsi="Axiforma"/>
          <w:color w:val="002060"/>
          <w:sz w:val="18"/>
          <w:szCs w:val="18"/>
        </w:rPr>
        <w:t>supplier</w:t>
      </w:r>
      <w:r>
        <w:rPr>
          <w:rFonts w:ascii="Axiforma" w:hAnsi="Axiforma"/>
          <w:color w:val="002060"/>
          <w:sz w:val="18"/>
          <w:szCs w:val="18"/>
        </w:rPr>
        <w:t xml:space="preserve"> </w:t>
      </w:r>
      <w:r w:rsidR="00577101">
        <w:rPr>
          <w:rFonts w:ascii="Axiforma" w:hAnsi="Axiforma"/>
          <w:color w:val="002060"/>
          <w:sz w:val="18"/>
          <w:szCs w:val="18"/>
        </w:rPr>
        <w:t>indicate</w:t>
      </w:r>
      <w:r w:rsidR="00F22818">
        <w:rPr>
          <w:rFonts w:ascii="Axiforma" w:hAnsi="Axiforma"/>
          <w:color w:val="002060"/>
          <w:sz w:val="18"/>
          <w:szCs w:val="18"/>
        </w:rPr>
        <w:t>s</w:t>
      </w:r>
      <w:r w:rsidR="00577101">
        <w:rPr>
          <w:rFonts w:ascii="Axiforma" w:hAnsi="Axiforma"/>
          <w:color w:val="002060"/>
          <w:sz w:val="18"/>
          <w:szCs w:val="18"/>
        </w:rPr>
        <w:t xml:space="preserve"> that they have not disclosed income or assets </w:t>
      </w:r>
      <w:r w:rsidR="00574B15">
        <w:rPr>
          <w:rFonts w:ascii="Axiforma" w:hAnsi="Axiforma"/>
          <w:color w:val="002060"/>
          <w:sz w:val="18"/>
          <w:szCs w:val="18"/>
        </w:rPr>
        <w:t>to tax authorities or have otherwise not complied with their tax obligations;</w:t>
      </w:r>
    </w:p>
    <w:p w14:paraId="5A69F071" w14:textId="77777777" w:rsidR="00001260" w:rsidRDefault="00691F77" w:rsidP="00007A4E">
      <w:pPr>
        <w:pStyle w:val="ListParagraph"/>
        <w:numPr>
          <w:ilvl w:val="0"/>
          <w:numId w:val="25"/>
        </w:numPr>
        <w:spacing w:after="240"/>
        <w:ind w:left="714" w:hanging="357"/>
        <w:contextualSpacing w:val="0"/>
        <w:rPr>
          <w:rFonts w:ascii="Axiforma" w:hAnsi="Axiforma"/>
          <w:color w:val="002060"/>
          <w:sz w:val="18"/>
          <w:szCs w:val="18"/>
        </w:rPr>
      </w:pPr>
      <w:r>
        <w:rPr>
          <w:rFonts w:ascii="Axiforma" w:hAnsi="Axiforma"/>
          <w:color w:val="002060"/>
          <w:sz w:val="18"/>
          <w:szCs w:val="18"/>
        </w:rPr>
        <w:t xml:space="preserve">A supplier fails to raise </w:t>
      </w:r>
      <w:r w:rsidR="00805E5D">
        <w:rPr>
          <w:rFonts w:ascii="Axiforma" w:hAnsi="Axiforma"/>
          <w:color w:val="002060"/>
          <w:sz w:val="18"/>
          <w:szCs w:val="18"/>
        </w:rPr>
        <w:t>any appropriate invoices for their work or services;</w:t>
      </w:r>
      <w:r w:rsidR="0097623B">
        <w:rPr>
          <w:rFonts w:ascii="Axiforma" w:hAnsi="Axiforma"/>
          <w:color w:val="002060"/>
          <w:sz w:val="18"/>
          <w:szCs w:val="18"/>
        </w:rPr>
        <w:t xml:space="preserve"> </w:t>
      </w:r>
    </w:p>
    <w:p w14:paraId="7892DB9B" w14:textId="3B67FB90" w:rsidR="009B4775" w:rsidRDefault="00001260" w:rsidP="00007A4E">
      <w:pPr>
        <w:pStyle w:val="ListParagraph"/>
        <w:numPr>
          <w:ilvl w:val="0"/>
          <w:numId w:val="25"/>
        </w:numPr>
        <w:spacing w:after="240"/>
        <w:ind w:left="714" w:hanging="357"/>
        <w:contextualSpacing w:val="0"/>
        <w:rPr>
          <w:rFonts w:ascii="Axiforma" w:hAnsi="Axiforma"/>
          <w:color w:val="002060"/>
          <w:sz w:val="18"/>
          <w:szCs w:val="18"/>
        </w:rPr>
      </w:pPr>
      <w:r>
        <w:rPr>
          <w:rFonts w:ascii="Axiforma" w:hAnsi="Axiforma"/>
          <w:color w:val="002060"/>
          <w:sz w:val="18"/>
          <w:szCs w:val="18"/>
        </w:rPr>
        <w:t xml:space="preserve">A </w:t>
      </w:r>
      <w:r w:rsidR="00F22818">
        <w:rPr>
          <w:rFonts w:ascii="Axiforma" w:hAnsi="Axiforma"/>
          <w:color w:val="002060"/>
          <w:sz w:val="18"/>
          <w:szCs w:val="18"/>
        </w:rPr>
        <w:t>supplier</w:t>
      </w:r>
      <w:r>
        <w:rPr>
          <w:rFonts w:ascii="Axiforma" w:hAnsi="Axiforma"/>
          <w:color w:val="002060"/>
          <w:sz w:val="18"/>
          <w:szCs w:val="18"/>
        </w:rPr>
        <w:t xml:space="preserve"> </w:t>
      </w:r>
      <w:r w:rsidR="00366802">
        <w:rPr>
          <w:rFonts w:ascii="Axiforma" w:hAnsi="Axiforma"/>
          <w:color w:val="002060"/>
          <w:sz w:val="18"/>
          <w:szCs w:val="18"/>
        </w:rPr>
        <w:t xml:space="preserve">requests that payment is made to a country or geographic location different from where the third party resides or conducts business; </w:t>
      </w:r>
    </w:p>
    <w:p w14:paraId="0C20A091" w14:textId="73021ADB" w:rsidR="009B4775" w:rsidRDefault="009B4775" w:rsidP="00007A4E">
      <w:pPr>
        <w:pStyle w:val="ListParagraph"/>
        <w:numPr>
          <w:ilvl w:val="0"/>
          <w:numId w:val="25"/>
        </w:numPr>
        <w:spacing w:after="240"/>
        <w:ind w:left="714" w:hanging="357"/>
        <w:contextualSpacing w:val="0"/>
        <w:rPr>
          <w:rFonts w:ascii="Axiforma" w:hAnsi="Axiforma"/>
          <w:color w:val="002060"/>
          <w:sz w:val="18"/>
          <w:szCs w:val="18"/>
        </w:rPr>
      </w:pPr>
      <w:r>
        <w:rPr>
          <w:rFonts w:ascii="Axiforma" w:hAnsi="Axiforma"/>
          <w:color w:val="002060"/>
          <w:sz w:val="18"/>
          <w:szCs w:val="18"/>
        </w:rPr>
        <w:t xml:space="preserve">A </w:t>
      </w:r>
      <w:r w:rsidR="00F22818">
        <w:rPr>
          <w:rFonts w:ascii="Axiforma" w:hAnsi="Axiforma"/>
          <w:color w:val="002060"/>
          <w:sz w:val="18"/>
          <w:szCs w:val="18"/>
        </w:rPr>
        <w:t>supplier</w:t>
      </w:r>
      <w:r>
        <w:rPr>
          <w:rFonts w:ascii="Axiforma" w:hAnsi="Axiforma"/>
          <w:color w:val="002060"/>
          <w:sz w:val="18"/>
          <w:szCs w:val="18"/>
        </w:rPr>
        <w:t xml:space="preserve"> insists on payments to be made/received to/from a bank account held in a different name without a justifiable reason; </w:t>
      </w:r>
    </w:p>
    <w:p w14:paraId="2128BB56" w14:textId="77777777" w:rsidR="00BA379B" w:rsidRDefault="00D614A6" w:rsidP="00007A4E">
      <w:pPr>
        <w:pStyle w:val="ListParagraph"/>
        <w:numPr>
          <w:ilvl w:val="0"/>
          <w:numId w:val="25"/>
        </w:numPr>
        <w:spacing w:after="240"/>
        <w:ind w:left="714" w:hanging="357"/>
        <w:contextualSpacing w:val="0"/>
        <w:rPr>
          <w:rFonts w:ascii="Axiforma" w:hAnsi="Axiforma"/>
          <w:color w:val="002060"/>
          <w:sz w:val="18"/>
          <w:szCs w:val="18"/>
        </w:rPr>
      </w:pPr>
      <w:r>
        <w:rPr>
          <w:rFonts w:ascii="Axiforma" w:hAnsi="Axiforma"/>
          <w:color w:val="002060"/>
          <w:sz w:val="18"/>
          <w:szCs w:val="18"/>
        </w:rPr>
        <w:t xml:space="preserve">GPE is made aware that a </w:t>
      </w:r>
      <w:r w:rsidR="00391D31">
        <w:rPr>
          <w:rFonts w:ascii="Axiforma" w:hAnsi="Axiforma"/>
          <w:color w:val="002060"/>
          <w:sz w:val="18"/>
          <w:szCs w:val="18"/>
        </w:rPr>
        <w:t xml:space="preserve">customer or supplier has previously made a disclosure to HMRC under the disclosure of tax avoidance scheme (DOTAS) regime or an overseas equivalent; </w:t>
      </w:r>
    </w:p>
    <w:p w14:paraId="2880D272" w14:textId="4B3ECC72" w:rsidR="0068040E" w:rsidRDefault="00BA379B" w:rsidP="00007A4E">
      <w:pPr>
        <w:pStyle w:val="ListParagraph"/>
        <w:numPr>
          <w:ilvl w:val="0"/>
          <w:numId w:val="25"/>
        </w:numPr>
        <w:spacing w:after="240"/>
        <w:ind w:left="714" w:hanging="357"/>
        <w:contextualSpacing w:val="0"/>
        <w:rPr>
          <w:rFonts w:ascii="Axiforma" w:hAnsi="Axiforma"/>
          <w:color w:val="002060"/>
          <w:sz w:val="18"/>
          <w:szCs w:val="18"/>
        </w:rPr>
      </w:pPr>
      <w:r>
        <w:rPr>
          <w:rFonts w:ascii="Axiforma" w:hAnsi="Axiforma"/>
          <w:color w:val="002060"/>
          <w:sz w:val="18"/>
          <w:szCs w:val="18"/>
        </w:rPr>
        <w:t xml:space="preserve">A supplier indicates an unwillingness to accept </w:t>
      </w:r>
      <w:r w:rsidR="00523E37">
        <w:rPr>
          <w:rFonts w:ascii="Axiforma" w:hAnsi="Axiforma"/>
          <w:color w:val="002060"/>
          <w:sz w:val="18"/>
          <w:szCs w:val="18"/>
        </w:rPr>
        <w:t xml:space="preserve">GPE’s terms and conditions with respect to the facilitation of tax evasion; </w:t>
      </w:r>
      <w:r w:rsidR="00D3665D">
        <w:rPr>
          <w:rFonts w:ascii="Axiforma" w:hAnsi="Axiforma"/>
          <w:color w:val="002060"/>
          <w:sz w:val="18"/>
          <w:szCs w:val="18"/>
        </w:rPr>
        <w:t>or</w:t>
      </w:r>
    </w:p>
    <w:p w14:paraId="6C2386BD" w14:textId="77777777" w:rsidR="0092224B" w:rsidRDefault="004D4529" w:rsidP="0092224B">
      <w:pPr>
        <w:pStyle w:val="ListParagraph"/>
        <w:numPr>
          <w:ilvl w:val="0"/>
          <w:numId w:val="25"/>
        </w:numPr>
        <w:spacing w:after="240"/>
        <w:ind w:left="714" w:hanging="357"/>
        <w:contextualSpacing w:val="0"/>
        <w:rPr>
          <w:rFonts w:ascii="Axiforma" w:hAnsi="Axiforma"/>
          <w:color w:val="002060"/>
          <w:sz w:val="18"/>
          <w:szCs w:val="18"/>
        </w:rPr>
      </w:pPr>
      <w:r>
        <w:rPr>
          <w:rFonts w:ascii="Axiforma" w:hAnsi="Axiforma"/>
          <w:color w:val="002060"/>
          <w:sz w:val="18"/>
          <w:szCs w:val="18"/>
        </w:rPr>
        <w:t>A supplier offers</w:t>
      </w:r>
      <w:r w:rsidR="00444C4A">
        <w:rPr>
          <w:rFonts w:ascii="Axiforma" w:hAnsi="Axiforma"/>
          <w:color w:val="002060"/>
          <w:sz w:val="18"/>
          <w:szCs w:val="18"/>
        </w:rPr>
        <w:t xml:space="preserve"> a</w:t>
      </w:r>
      <w:r>
        <w:rPr>
          <w:rFonts w:ascii="Axiforma" w:hAnsi="Axiforma"/>
          <w:color w:val="002060"/>
          <w:sz w:val="18"/>
          <w:szCs w:val="18"/>
        </w:rPr>
        <w:t xml:space="preserve"> discount in return for their invoices to be settled in cash. </w:t>
      </w:r>
    </w:p>
    <w:p w14:paraId="4D6B205F" w14:textId="640698DF" w:rsidR="0092224B" w:rsidRPr="00252707" w:rsidRDefault="0092224B" w:rsidP="0092224B">
      <w:pPr>
        <w:spacing w:after="240"/>
        <w:rPr>
          <w:rFonts w:ascii="Axiforma" w:hAnsi="Axiforma"/>
          <w:b/>
          <w:bCs/>
          <w:color w:val="002060"/>
          <w:sz w:val="18"/>
          <w:szCs w:val="18"/>
        </w:rPr>
      </w:pPr>
      <w:r w:rsidRPr="00252707">
        <w:rPr>
          <w:rFonts w:ascii="Axiforma" w:hAnsi="Axiforma"/>
          <w:b/>
          <w:bCs/>
          <w:color w:val="002060"/>
          <w:sz w:val="18"/>
          <w:szCs w:val="18"/>
        </w:rPr>
        <w:lastRenderedPageBreak/>
        <w:t xml:space="preserve">Financial Sanctions </w:t>
      </w:r>
    </w:p>
    <w:p w14:paraId="2F963607" w14:textId="63BF620E" w:rsidR="00801E66" w:rsidRPr="008D3354" w:rsidRDefault="00801E66" w:rsidP="000434B9">
      <w:pPr>
        <w:pStyle w:val="ListParagraph"/>
        <w:numPr>
          <w:ilvl w:val="0"/>
          <w:numId w:val="29"/>
        </w:numPr>
        <w:rPr>
          <w:rFonts w:ascii="Axiforma" w:hAnsi="Axiforma"/>
          <w:color w:val="002060"/>
          <w:sz w:val="18"/>
          <w:szCs w:val="18"/>
        </w:rPr>
      </w:pPr>
      <w:r w:rsidRPr="008D3354">
        <w:rPr>
          <w:rFonts w:ascii="Axiforma" w:hAnsi="Axiforma"/>
          <w:color w:val="002060"/>
          <w:sz w:val="18"/>
          <w:szCs w:val="18"/>
        </w:rPr>
        <w:t>Selling land to a buyer using overseas shell companies where true ownership cannot be identified nor appropriate due diligence be conducted.</w:t>
      </w:r>
    </w:p>
    <w:p w14:paraId="10551A25" w14:textId="77777777" w:rsidR="000434B9" w:rsidRPr="00F717CA" w:rsidRDefault="000434B9" w:rsidP="00F717CA">
      <w:pPr>
        <w:pStyle w:val="ListParagraph"/>
        <w:rPr>
          <w:rFonts w:ascii="Axiforma" w:hAnsi="Axiforma"/>
          <w:sz w:val="18"/>
          <w:szCs w:val="18"/>
        </w:rPr>
      </w:pPr>
    </w:p>
    <w:p w14:paraId="654A19CA" w14:textId="0733D8E7" w:rsidR="00491D0F" w:rsidRPr="00F717CA" w:rsidRDefault="00491D0F" w:rsidP="00F717CA">
      <w:pPr>
        <w:pStyle w:val="ListParagraph"/>
        <w:numPr>
          <w:ilvl w:val="0"/>
          <w:numId w:val="29"/>
        </w:numPr>
        <w:spacing w:after="240"/>
        <w:ind w:left="714" w:hanging="357"/>
        <w:contextualSpacing w:val="0"/>
        <w:rPr>
          <w:rFonts w:ascii="Axiforma" w:hAnsi="Axiforma"/>
          <w:color w:val="002060"/>
          <w:sz w:val="18"/>
          <w:szCs w:val="18"/>
        </w:rPr>
      </w:pPr>
      <w:r w:rsidRPr="00F717CA">
        <w:rPr>
          <w:rFonts w:ascii="Axiforma" w:hAnsi="Axiforma"/>
          <w:color w:val="002060"/>
          <w:sz w:val="18"/>
          <w:szCs w:val="18"/>
        </w:rPr>
        <w:t xml:space="preserve">There is no obvious </w:t>
      </w:r>
      <w:r w:rsidR="00C56725">
        <w:rPr>
          <w:rFonts w:ascii="Axiforma" w:hAnsi="Axiforma"/>
          <w:color w:val="002060"/>
          <w:sz w:val="18"/>
          <w:szCs w:val="18"/>
        </w:rPr>
        <w:t xml:space="preserve">commercial </w:t>
      </w:r>
      <w:r w:rsidRPr="00F717CA">
        <w:rPr>
          <w:rFonts w:ascii="Axiforma" w:hAnsi="Axiforma"/>
          <w:color w:val="002060"/>
          <w:sz w:val="18"/>
          <w:szCs w:val="18"/>
        </w:rPr>
        <w:t xml:space="preserve">reason for </w:t>
      </w:r>
      <w:r w:rsidR="00277D7C">
        <w:rPr>
          <w:rFonts w:ascii="Axiforma" w:hAnsi="Axiforma"/>
          <w:color w:val="002060"/>
          <w:sz w:val="18"/>
          <w:szCs w:val="18"/>
        </w:rPr>
        <w:t>a</w:t>
      </w:r>
      <w:r w:rsidRPr="00F717CA">
        <w:rPr>
          <w:rFonts w:ascii="Axiforma" w:hAnsi="Axiforma"/>
          <w:color w:val="002060"/>
          <w:sz w:val="18"/>
          <w:szCs w:val="18"/>
        </w:rPr>
        <w:t xml:space="preserve"> transaction</w:t>
      </w:r>
      <w:r w:rsidR="00277D7C">
        <w:rPr>
          <w:rFonts w:ascii="Axiforma" w:hAnsi="Axiforma"/>
          <w:color w:val="002060"/>
          <w:sz w:val="18"/>
          <w:szCs w:val="18"/>
        </w:rPr>
        <w:t xml:space="preserve"> or its terms</w:t>
      </w:r>
      <w:r w:rsidRPr="00F717CA">
        <w:rPr>
          <w:rFonts w:ascii="Axiforma" w:hAnsi="Axiforma"/>
          <w:color w:val="002060"/>
          <w:sz w:val="18"/>
          <w:szCs w:val="18"/>
        </w:rPr>
        <w:t>.</w:t>
      </w:r>
    </w:p>
    <w:p w14:paraId="66CC3EC9" w14:textId="405200D6" w:rsidR="00491D0F" w:rsidRPr="00F717CA" w:rsidRDefault="00491D0F" w:rsidP="00F717CA">
      <w:pPr>
        <w:pStyle w:val="ListParagraph"/>
        <w:numPr>
          <w:ilvl w:val="0"/>
          <w:numId w:val="29"/>
        </w:numPr>
        <w:spacing w:after="240"/>
        <w:ind w:left="714" w:hanging="357"/>
        <w:contextualSpacing w:val="0"/>
        <w:rPr>
          <w:rFonts w:ascii="Axiforma" w:hAnsi="Axiforma"/>
          <w:color w:val="002060"/>
          <w:sz w:val="18"/>
          <w:szCs w:val="18"/>
        </w:rPr>
      </w:pPr>
      <w:r w:rsidRPr="00F717CA">
        <w:rPr>
          <w:rFonts w:ascii="Axiforma" w:hAnsi="Axiforma"/>
          <w:color w:val="002060"/>
          <w:sz w:val="18"/>
          <w:szCs w:val="18"/>
        </w:rPr>
        <w:t>The counterparty changes their name by deed poll without a reasonable explanation.</w:t>
      </w:r>
    </w:p>
    <w:p w14:paraId="1F06F537" w14:textId="77777777" w:rsidR="00491D0F" w:rsidRPr="00F717CA" w:rsidRDefault="00491D0F" w:rsidP="00F717CA">
      <w:pPr>
        <w:pStyle w:val="ListParagraph"/>
        <w:numPr>
          <w:ilvl w:val="0"/>
          <w:numId w:val="29"/>
        </w:numPr>
        <w:spacing w:after="240"/>
        <w:ind w:left="714" w:hanging="357"/>
        <w:contextualSpacing w:val="0"/>
        <w:rPr>
          <w:rFonts w:ascii="Axiforma" w:hAnsi="Axiforma"/>
          <w:color w:val="002060"/>
          <w:sz w:val="18"/>
          <w:szCs w:val="18"/>
        </w:rPr>
      </w:pPr>
      <w:r w:rsidRPr="00F717CA">
        <w:rPr>
          <w:rFonts w:ascii="Axiforma" w:hAnsi="Axiforma"/>
          <w:color w:val="002060"/>
          <w:sz w:val="18"/>
          <w:szCs w:val="18"/>
        </w:rPr>
        <w:t>Due diligence cannot be performed and the counterparty is resistant to it.</w:t>
      </w:r>
    </w:p>
    <w:p w14:paraId="68F9F54D" w14:textId="069D88D9" w:rsidR="00491D0F" w:rsidRPr="00F717CA" w:rsidRDefault="00332BE6" w:rsidP="00F717CA">
      <w:pPr>
        <w:pStyle w:val="ListParagraph"/>
        <w:numPr>
          <w:ilvl w:val="0"/>
          <w:numId w:val="29"/>
        </w:numPr>
        <w:spacing w:after="240"/>
        <w:ind w:left="714" w:hanging="357"/>
        <w:contextualSpacing w:val="0"/>
        <w:rPr>
          <w:rFonts w:ascii="Axiforma" w:hAnsi="Axiforma"/>
          <w:color w:val="002060"/>
          <w:sz w:val="18"/>
          <w:szCs w:val="18"/>
        </w:rPr>
      </w:pPr>
      <w:r>
        <w:rPr>
          <w:rFonts w:ascii="Axiforma" w:hAnsi="Axiforma"/>
          <w:color w:val="002060"/>
          <w:sz w:val="18"/>
          <w:szCs w:val="18"/>
        </w:rPr>
        <w:t xml:space="preserve">A counterparty has undertaken a </w:t>
      </w:r>
      <w:r w:rsidR="00003C58">
        <w:rPr>
          <w:rFonts w:ascii="Axiforma" w:hAnsi="Axiforma"/>
          <w:color w:val="002060"/>
          <w:sz w:val="18"/>
          <w:szCs w:val="18"/>
        </w:rPr>
        <w:t xml:space="preserve">complex </w:t>
      </w:r>
      <w:r>
        <w:rPr>
          <w:rFonts w:ascii="Axiforma" w:hAnsi="Axiforma"/>
          <w:color w:val="002060"/>
          <w:sz w:val="18"/>
          <w:szCs w:val="18"/>
        </w:rPr>
        <w:t>r</w:t>
      </w:r>
      <w:r w:rsidR="00491D0F" w:rsidRPr="00F717CA">
        <w:rPr>
          <w:rFonts w:ascii="Axiforma" w:hAnsi="Axiforma"/>
          <w:color w:val="002060"/>
          <w:sz w:val="18"/>
          <w:szCs w:val="18"/>
        </w:rPr>
        <w:t>estructuring without a clear business rationale.</w:t>
      </w:r>
    </w:p>
    <w:p w14:paraId="58447F43" w14:textId="77777777" w:rsidR="00491D0F" w:rsidRPr="00F717CA" w:rsidRDefault="00491D0F" w:rsidP="00F717CA">
      <w:pPr>
        <w:pStyle w:val="ListParagraph"/>
        <w:numPr>
          <w:ilvl w:val="0"/>
          <w:numId w:val="29"/>
        </w:numPr>
        <w:spacing w:after="240"/>
        <w:ind w:left="714" w:hanging="357"/>
        <w:contextualSpacing w:val="0"/>
        <w:rPr>
          <w:rFonts w:ascii="Axiforma" w:hAnsi="Axiforma"/>
          <w:color w:val="002060"/>
          <w:sz w:val="18"/>
          <w:szCs w:val="18"/>
        </w:rPr>
      </w:pPr>
      <w:r w:rsidRPr="00F717CA">
        <w:rPr>
          <w:rFonts w:ascii="Axiforma" w:hAnsi="Axiforma"/>
          <w:color w:val="002060"/>
          <w:sz w:val="18"/>
          <w:szCs w:val="18"/>
        </w:rPr>
        <w:t>Use of corporate vehicles to obscure true ownership, sources of funds and/or the jurisdictions involved, including the use of shell companies.</w:t>
      </w:r>
    </w:p>
    <w:p w14:paraId="56D30395" w14:textId="77777777" w:rsidR="00491D0F" w:rsidRPr="00F717CA" w:rsidRDefault="00491D0F" w:rsidP="00F717CA">
      <w:pPr>
        <w:pStyle w:val="ListParagraph"/>
        <w:numPr>
          <w:ilvl w:val="0"/>
          <w:numId w:val="29"/>
        </w:numPr>
        <w:spacing w:after="240"/>
        <w:ind w:left="714" w:hanging="357"/>
        <w:contextualSpacing w:val="0"/>
        <w:rPr>
          <w:rFonts w:ascii="Axiforma" w:hAnsi="Axiforma"/>
          <w:color w:val="002060"/>
          <w:sz w:val="18"/>
          <w:szCs w:val="18"/>
        </w:rPr>
      </w:pPr>
      <w:r w:rsidRPr="00F717CA">
        <w:rPr>
          <w:rFonts w:ascii="Axiforma" w:hAnsi="Axiforma"/>
          <w:color w:val="002060"/>
          <w:sz w:val="18"/>
          <w:szCs w:val="18"/>
        </w:rPr>
        <w:t>Involvement of third parties (e.g. for providing payments) which could hide involvement of designated persons.</w:t>
      </w:r>
    </w:p>
    <w:p w14:paraId="538A4AEE" w14:textId="77777777" w:rsidR="0092224B" w:rsidRPr="00F717CA" w:rsidRDefault="0092224B" w:rsidP="00F717CA">
      <w:pPr>
        <w:spacing w:after="240"/>
        <w:rPr>
          <w:rFonts w:ascii="Axiforma" w:hAnsi="Axiforma"/>
          <w:b/>
          <w:bCs/>
          <w:color w:val="002060"/>
          <w:sz w:val="18"/>
          <w:szCs w:val="18"/>
        </w:rPr>
      </w:pPr>
    </w:p>
    <w:sectPr w:rsidR="0092224B" w:rsidRPr="00F717CA">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BDCA1" w14:textId="77777777" w:rsidR="00C61809" w:rsidRDefault="00C61809" w:rsidP="000D2845">
      <w:pPr>
        <w:spacing w:after="0" w:line="240" w:lineRule="auto"/>
      </w:pPr>
      <w:r>
        <w:separator/>
      </w:r>
    </w:p>
  </w:endnote>
  <w:endnote w:type="continuationSeparator" w:id="0">
    <w:p w14:paraId="6951100D" w14:textId="77777777" w:rsidR="00C61809" w:rsidRDefault="00C61809" w:rsidP="000D2845">
      <w:pPr>
        <w:spacing w:after="0" w:line="240" w:lineRule="auto"/>
      </w:pPr>
      <w:r>
        <w:continuationSeparator/>
      </w:r>
    </w:p>
  </w:endnote>
  <w:endnote w:type="continuationNotice" w:id="1">
    <w:p w14:paraId="1DF7B2B1" w14:textId="77777777" w:rsidR="00C61809" w:rsidRDefault="00C618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xiforma">
    <w:panose1 w:val="00000500000000000000"/>
    <w:charset w:val="00"/>
    <w:family w:val="modern"/>
    <w:notTrueType/>
    <w:pitch w:val="variable"/>
    <w:sig w:usb0="A000022F" w:usb1="0000201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733695"/>
      <w:docPartObj>
        <w:docPartGallery w:val="Page Numbers (Bottom of Page)"/>
        <w:docPartUnique/>
      </w:docPartObj>
    </w:sdtPr>
    <w:sdtEndPr>
      <w:rPr>
        <w:noProof/>
      </w:rPr>
    </w:sdtEndPr>
    <w:sdtContent>
      <w:p w14:paraId="11679996" w14:textId="7E384726" w:rsidR="00025C42" w:rsidRDefault="00025C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7F2069" w14:textId="4E913BA9" w:rsidR="002451D5" w:rsidRDefault="000C6554" w:rsidP="000C6554">
    <w:pPr>
      <w:pStyle w:val="Footer"/>
    </w:pPr>
    <w:r w:rsidRPr="000C6554">
      <w:t>Financial Crime Policy</w:t>
    </w:r>
    <w:r>
      <w:t xml:space="preserve"> 202</w:t>
    </w:r>
    <w:r w:rsidR="00AB0953">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7AB75" w14:textId="77777777" w:rsidR="00C61809" w:rsidRDefault="00C61809" w:rsidP="000D2845">
      <w:pPr>
        <w:spacing w:after="0" w:line="240" w:lineRule="auto"/>
      </w:pPr>
      <w:r>
        <w:separator/>
      </w:r>
    </w:p>
  </w:footnote>
  <w:footnote w:type="continuationSeparator" w:id="0">
    <w:p w14:paraId="31FCDFAD" w14:textId="77777777" w:rsidR="00C61809" w:rsidRDefault="00C61809" w:rsidP="000D2845">
      <w:pPr>
        <w:spacing w:after="0" w:line="240" w:lineRule="auto"/>
      </w:pPr>
      <w:r>
        <w:continuationSeparator/>
      </w:r>
    </w:p>
  </w:footnote>
  <w:footnote w:type="continuationNotice" w:id="1">
    <w:p w14:paraId="09F4C071" w14:textId="77777777" w:rsidR="00C61809" w:rsidRDefault="00C618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FB158" w14:textId="7A1517EE" w:rsidR="000D2845" w:rsidRDefault="004408DF">
    <w:pPr>
      <w:pStyle w:val="Header"/>
    </w:pPr>
    <w:r>
      <w:rPr>
        <w:noProof/>
      </w:rPr>
      <w:drawing>
        <wp:anchor distT="0" distB="0" distL="114300" distR="114300" simplePos="0" relativeHeight="251658240" behindDoc="1" locked="0" layoutInCell="1" allowOverlap="1" wp14:anchorId="1D01A0DA" wp14:editId="4B117DDA">
          <wp:simplePos x="0" y="0"/>
          <wp:positionH relativeFrom="page">
            <wp:posOffset>1864360</wp:posOffset>
          </wp:positionH>
          <wp:positionV relativeFrom="paragraph">
            <wp:posOffset>-640080</wp:posOffset>
          </wp:positionV>
          <wp:extent cx="5731510" cy="1116965"/>
          <wp:effectExtent l="0" t="0" r="2540" b="6985"/>
          <wp:wrapNone/>
          <wp:docPr id="9" name="Picture 9"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5731510" cy="1116965"/>
                  </a:xfrm>
                  <a:prstGeom prst="rect">
                    <a:avLst/>
                  </a:prstGeom>
                </pic:spPr>
              </pic:pic>
            </a:graphicData>
          </a:graphic>
          <wp14:sizeRelH relativeFrom="page">
            <wp14:pctWidth>0</wp14:pctWidth>
          </wp14:sizeRelH>
          <wp14:sizeRelV relativeFrom="page">
            <wp14:pctHeight>0</wp14:pctHeight>
          </wp14:sizeRelV>
        </wp:anchor>
      </w:drawing>
    </w:r>
    <w:r w:rsidR="00CC02C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B4924"/>
    <w:multiLevelType w:val="hybridMultilevel"/>
    <w:tmpl w:val="4420D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77082C"/>
    <w:multiLevelType w:val="hybridMultilevel"/>
    <w:tmpl w:val="4ECA0B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E621FD"/>
    <w:multiLevelType w:val="hybridMultilevel"/>
    <w:tmpl w:val="60C6E0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92D73"/>
    <w:multiLevelType w:val="hybridMultilevel"/>
    <w:tmpl w:val="60C6E07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4B80047"/>
    <w:multiLevelType w:val="hybridMultilevel"/>
    <w:tmpl w:val="B77CB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F1284B"/>
    <w:multiLevelType w:val="multilevel"/>
    <w:tmpl w:val="1EB09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1D2B3D"/>
    <w:multiLevelType w:val="hybridMultilevel"/>
    <w:tmpl w:val="E0386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C06EA8"/>
    <w:multiLevelType w:val="hybridMultilevel"/>
    <w:tmpl w:val="F1222B58"/>
    <w:lvl w:ilvl="0" w:tplc="8006C7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5E485D"/>
    <w:multiLevelType w:val="hybridMultilevel"/>
    <w:tmpl w:val="60C6E0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CA1489"/>
    <w:multiLevelType w:val="hybridMultilevel"/>
    <w:tmpl w:val="DF80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5D6A62"/>
    <w:multiLevelType w:val="multilevel"/>
    <w:tmpl w:val="73DA0020"/>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6D58C5"/>
    <w:multiLevelType w:val="hybridMultilevel"/>
    <w:tmpl w:val="69684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9A3AE0"/>
    <w:multiLevelType w:val="hybridMultilevel"/>
    <w:tmpl w:val="C4D00F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AD1FC8"/>
    <w:multiLevelType w:val="hybridMultilevel"/>
    <w:tmpl w:val="DB4ED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1507DE"/>
    <w:multiLevelType w:val="hybridMultilevel"/>
    <w:tmpl w:val="F6BAE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661F80"/>
    <w:multiLevelType w:val="hybridMultilevel"/>
    <w:tmpl w:val="51E8A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90B6DB5"/>
    <w:multiLevelType w:val="hybridMultilevel"/>
    <w:tmpl w:val="8626E784"/>
    <w:lvl w:ilvl="0" w:tplc="47608226">
      <w:start w:val="17"/>
      <w:numFmt w:val="bullet"/>
      <w:lvlText w:val="-"/>
      <w:lvlJc w:val="left"/>
      <w:pPr>
        <w:ind w:left="720" w:hanging="360"/>
      </w:pPr>
      <w:rPr>
        <w:rFonts w:ascii="Axiforma" w:eastAsiaTheme="minorHAnsi" w:hAnsi="Axiform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944FD7"/>
    <w:multiLevelType w:val="hybridMultilevel"/>
    <w:tmpl w:val="6C50D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180EE0"/>
    <w:multiLevelType w:val="hybridMultilevel"/>
    <w:tmpl w:val="BF2EF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3C4A87"/>
    <w:multiLevelType w:val="hybridMultilevel"/>
    <w:tmpl w:val="3766C878"/>
    <w:lvl w:ilvl="0" w:tplc="08090017">
      <w:start w:val="1"/>
      <w:numFmt w:val="lowerLetter"/>
      <w:lvlText w:val="%1)"/>
      <w:lvlJc w:val="left"/>
      <w:pPr>
        <w:ind w:left="1101" w:hanging="360"/>
      </w:pPr>
      <w:rPr>
        <w:rFonts w:hint="default"/>
      </w:rPr>
    </w:lvl>
    <w:lvl w:ilvl="1" w:tplc="08090019" w:tentative="1">
      <w:start w:val="1"/>
      <w:numFmt w:val="lowerLetter"/>
      <w:lvlText w:val="%2."/>
      <w:lvlJc w:val="left"/>
      <w:pPr>
        <w:ind w:left="1821" w:hanging="360"/>
      </w:pPr>
    </w:lvl>
    <w:lvl w:ilvl="2" w:tplc="0809001B" w:tentative="1">
      <w:start w:val="1"/>
      <w:numFmt w:val="lowerRoman"/>
      <w:lvlText w:val="%3."/>
      <w:lvlJc w:val="right"/>
      <w:pPr>
        <w:ind w:left="2541" w:hanging="180"/>
      </w:pPr>
    </w:lvl>
    <w:lvl w:ilvl="3" w:tplc="0809000F" w:tentative="1">
      <w:start w:val="1"/>
      <w:numFmt w:val="decimal"/>
      <w:lvlText w:val="%4."/>
      <w:lvlJc w:val="left"/>
      <w:pPr>
        <w:ind w:left="3261" w:hanging="360"/>
      </w:pPr>
    </w:lvl>
    <w:lvl w:ilvl="4" w:tplc="08090019" w:tentative="1">
      <w:start w:val="1"/>
      <w:numFmt w:val="lowerLetter"/>
      <w:lvlText w:val="%5."/>
      <w:lvlJc w:val="left"/>
      <w:pPr>
        <w:ind w:left="3981" w:hanging="360"/>
      </w:pPr>
    </w:lvl>
    <w:lvl w:ilvl="5" w:tplc="0809001B" w:tentative="1">
      <w:start w:val="1"/>
      <w:numFmt w:val="lowerRoman"/>
      <w:lvlText w:val="%6."/>
      <w:lvlJc w:val="right"/>
      <w:pPr>
        <w:ind w:left="4701" w:hanging="180"/>
      </w:pPr>
    </w:lvl>
    <w:lvl w:ilvl="6" w:tplc="0809000F" w:tentative="1">
      <w:start w:val="1"/>
      <w:numFmt w:val="decimal"/>
      <w:lvlText w:val="%7."/>
      <w:lvlJc w:val="left"/>
      <w:pPr>
        <w:ind w:left="5421" w:hanging="360"/>
      </w:pPr>
    </w:lvl>
    <w:lvl w:ilvl="7" w:tplc="08090019" w:tentative="1">
      <w:start w:val="1"/>
      <w:numFmt w:val="lowerLetter"/>
      <w:lvlText w:val="%8."/>
      <w:lvlJc w:val="left"/>
      <w:pPr>
        <w:ind w:left="6141" w:hanging="360"/>
      </w:pPr>
    </w:lvl>
    <w:lvl w:ilvl="8" w:tplc="0809001B" w:tentative="1">
      <w:start w:val="1"/>
      <w:numFmt w:val="lowerRoman"/>
      <w:lvlText w:val="%9."/>
      <w:lvlJc w:val="right"/>
      <w:pPr>
        <w:ind w:left="6861" w:hanging="180"/>
      </w:pPr>
    </w:lvl>
  </w:abstractNum>
  <w:abstractNum w:abstractNumId="20" w15:restartNumberingAfterBreak="0">
    <w:nsid w:val="581D1AC3"/>
    <w:multiLevelType w:val="hybridMultilevel"/>
    <w:tmpl w:val="8328FFC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5847AA"/>
    <w:multiLevelType w:val="hybridMultilevel"/>
    <w:tmpl w:val="60C6E07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BE529F8"/>
    <w:multiLevelType w:val="hybridMultilevel"/>
    <w:tmpl w:val="9DA8AD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1F23FF7"/>
    <w:multiLevelType w:val="hybridMultilevel"/>
    <w:tmpl w:val="3C7C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9D6593"/>
    <w:multiLevelType w:val="multilevel"/>
    <w:tmpl w:val="0A42F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966B3C"/>
    <w:multiLevelType w:val="hybridMultilevel"/>
    <w:tmpl w:val="614AC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C13C44"/>
    <w:multiLevelType w:val="hybridMultilevel"/>
    <w:tmpl w:val="5AA6E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34502F"/>
    <w:multiLevelType w:val="hybridMultilevel"/>
    <w:tmpl w:val="4DC61580"/>
    <w:lvl w:ilvl="0" w:tplc="3A923EDE">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6D76DC"/>
    <w:multiLevelType w:val="hybridMultilevel"/>
    <w:tmpl w:val="3FDAFD06"/>
    <w:lvl w:ilvl="0" w:tplc="6EA2AFA0">
      <w:numFmt w:val="bullet"/>
      <w:lvlText w:val=""/>
      <w:lvlJc w:val="left"/>
      <w:pPr>
        <w:ind w:left="830" w:hanging="371"/>
      </w:pPr>
      <w:rPr>
        <w:rFonts w:ascii="Symbol" w:eastAsia="Symbol" w:hAnsi="Symbol" w:cs="Symbol" w:hint="default"/>
        <w:spacing w:val="0"/>
        <w:w w:val="100"/>
        <w:lang w:val="en-US" w:eastAsia="en-US" w:bidi="ar-SA"/>
      </w:rPr>
    </w:lvl>
    <w:lvl w:ilvl="1" w:tplc="02A6FEEE">
      <w:numFmt w:val="bullet"/>
      <w:lvlText w:val="•"/>
      <w:lvlJc w:val="left"/>
      <w:pPr>
        <w:ind w:left="1658" w:hanging="371"/>
      </w:pPr>
      <w:rPr>
        <w:rFonts w:hint="default"/>
        <w:lang w:val="en-US" w:eastAsia="en-US" w:bidi="ar-SA"/>
      </w:rPr>
    </w:lvl>
    <w:lvl w:ilvl="2" w:tplc="77FA1FDE">
      <w:numFmt w:val="bullet"/>
      <w:lvlText w:val="•"/>
      <w:lvlJc w:val="left"/>
      <w:pPr>
        <w:ind w:left="2476" w:hanging="371"/>
      </w:pPr>
      <w:rPr>
        <w:rFonts w:hint="default"/>
        <w:lang w:val="en-US" w:eastAsia="en-US" w:bidi="ar-SA"/>
      </w:rPr>
    </w:lvl>
    <w:lvl w:ilvl="3" w:tplc="F1B2D6B2">
      <w:numFmt w:val="bullet"/>
      <w:lvlText w:val="•"/>
      <w:lvlJc w:val="left"/>
      <w:pPr>
        <w:ind w:left="3294" w:hanging="371"/>
      </w:pPr>
      <w:rPr>
        <w:rFonts w:hint="default"/>
        <w:lang w:val="en-US" w:eastAsia="en-US" w:bidi="ar-SA"/>
      </w:rPr>
    </w:lvl>
    <w:lvl w:ilvl="4" w:tplc="161A3EC6">
      <w:numFmt w:val="bullet"/>
      <w:lvlText w:val="•"/>
      <w:lvlJc w:val="left"/>
      <w:pPr>
        <w:ind w:left="4112" w:hanging="371"/>
      </w:pPr>
      <w:rPr>
        <w:rFonts w:hint="default"/>
        <w:lang w:val="en-US" w:eastAsia="en-US" w:bidi="ar-SA"/>
      </w:rPr>
    </w:lvl>
    <w:lvl w:ilvl="5" w:tplc="B8BC81B8">
      <w:numFmt w:val="bullet"/>
      <w:lvlText w:val="•"/>
      <w:lvlJc w:val="left"/>
      <w:pPr>
        <w:ind w:left="4931" w:hanging="371"/>
      </w:pPr>
      <w:rPr>
        <w:rFonts w:hint="default"/>
        <w:lang w:val="en-US" w:eastAsia="en-US" w:bidi="ar-SA"/>
      </w:rPr>
    </w:lvl>
    <w:lvl w:ilvl="6" w:tplc="D41CC954">
      <w:numFmt w:val="bullet"/>
      <w:lvlText w:val="•"/>
      <w:lvlJc w:val="left"/>
      <w:pPr>
        <w:ind w:left="5749" w:hanging="371"/>
      </w:pPr>
      <w:rPr>
        <w:rFonts w:hint="default"/>
        <w:lang w:val="en-US" w:eastAsia="en-US" w:bidi="ar-SA"/>
      </w:rPr>
    </w:lvl>
    <w:lvl w:ilvl="7" w:tplc="43C8BC90">
      <w:numFmt w:val="bullet"/>
      <w:lvlText w:val="•"/>
      <w:lvlJc w:val="left"/>
      <w:pPr>
        <w:ind w:left="6567" w:hanging="371"/>
      </w:pPr>
      <w:rPr>
        <w:rFonts w:hint="default"/>
        <w:lang w:val="en-US" w:eastAsia="en-US" w:bidi="ar-SA"/>
      </w:rPr>
    </w:lvl>
    <w:lvl w:ilvl="8" w:tplc="65D87CB8">
      <w:numFmt w:val="bullet"/>
      <w:lvlText w:val="•"/>
      <w:lvlJc w:val="left"/>
      <w:pPr>
        <w:ind w:left="7385" w:hanging="371"/>
      </w:pPr>
      <w:rPr>
        <w:rFonts w:hint="default"/>
        <w:lang w:val="en-US" w:eastAsia="en-US" w:bidi="ar-SA"/>
      </w:rPr>
    </w:lvl>
  </w:abstractNum>
  <w:abstractNum w:abstractNumId="29" w15:restartNumberingAfterBreak="0">
    <w:nsid w:val="759C3AA5"/>
    <w:multiLevelType w:val="hybridMultilevel"/>
    <w:tmpl w:val="21065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0E12A2"/>
    <w:multiLevelType w:val="hybridMultilevel"/>
    <w:tmpl w:val="E6C0F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E4562CA"/>
    <w:multiLevelType w:val="hybridMultilevel"/>
    <w:tmpl w:val="4AC0FD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48605884">
    <w:abstractNumId w:val="10"/>
  </w:num>
  <w:num w:numId="2" w16cid:durableId="1739402358">
    <w:abstractNumId w:val="1"/>
  </w:num>
  <w:num w:numId="3" w16cid:durableId="121265530">
    <w:abstractNumId w:val="25"/>
  </w:num>
  <w:num w:numId="4" w16cid:durableId="617487523">
    <w:abstractNumId w:val="22"/>
  </w:num>
  <w:num w:numId="5" w16cid:durableId="1624389098">
    <w:abstractNumId w:val="9"/>
  </w:num>
  <w:num w:numId="6" w16cid:durableId="1372806174">
    <w:abstractNumId w:val="4"/>
  </w:num>
  <w:num w:numId="7" w16cid:durableId="1483886252">
    <w:abstractNumId w:val="31"/>
  </w:num>
  <w:num w:numId="8" w16cid:durableId="686371753">
    <w:abstractNumId w:val="14"/>
  </w:num>
  <w:num w:numId="9" w16cid:durableId="1265764008">
    <w:abstractNumId w:val="23"/>
  </w:num>
  <w:num w:numId="10" w16cid:durableId="12194567">
    <w:abstractNumId w:val="17"/>
  </w:num>
  <w:num w:numId="11" w16cid:durableId="2099793235">
    <w:abstractNumId w:val="6"/>
  </w:num>
  <w:num w:numId="12" w16cid:durableId="1573470793">
    <w:abstractNumId w:val="13"/>
  </w:num>
  <w:num w:numId="13" w16cid:durableId="1629582548">
    <w:abstractNumId w:val="11"/>
  </w:num>
  <w:num w:numId="14" w16cid:durableId="1114594010">
    <w:abstractNumId w:val="15"/>
  </w:num>
  <w:num w:numId="15" w16cid:durableId="1123882074">
    <w:abstractNumId w:val="29"/>
  </w:num>
  <w:num w:numId="16" w16cid:durableId="1924794425">
    <w:abstractNumId w:val="18"/>
  </w:num>
  <w:num w:numId="17" w16cid:durableId="14038468">
    <w:abstractNumId w:val="26"/>
  </w:num>
  <w:num w:numId="18" w16cid:durableId="126437918">
    <w:abstractNumId w:val="0"/>
  </w:num>
  <w:num w:numId="19" w16cid:durableId="2115708215">
    <w:abstractNumId w:val="30"/>
  </w:num>
  <w:num w:numId="20" w16cid:durableId="634602172">
    <w:abstractNumId w:val="7"/>
  </w:num>
  <w:num w:numId="21" w16cid:durableId="956450749">
    <w:abstractNumId w:val="27"/>
  </w:num>
  <w:num w:numId="22" w16cid:durableId="99223712">
    <w:abstractNumId w:val="20"/>
  </w:num>
  <w:num w:numId="23" w16cid:durableId="401408631">
    <w:abstractNumId w:val="19"/>
  </w:num>
  <w:num w:numId="24" w16cid:durableId="1782412501">
    <w:abstractNumId w:val="21"/>
  </w:num>
  <w:num w:numId="25" w16cid:durableId="272515859">
    <w:abstractNumId w:val="2"/>
  </w:num>
  <w:num w:numId="26" w16cid:durableId="1608124833">
    <w:abstractNumId w:val="3"/>
  </w:num>
  <w:num w:numId="27" w16cid:durableId="2083405836">
    <w:abstractNumId w:val="28"/>
  </w:num>
  <w:num w:numId="28" w16cid:durableId="477575480">
    <w:abstractNumId w:val="12"/>
  </w:num>
  <w:num w:numId="29" w16cid:durableId="1677031326">
    <w:abstractNumId w:val="8"/>
  </w:num>
  <w:num w:numId="30" w16cid:durableId="1601378646">
    <w:abstractNumId w:val="16"/>
  </w:num>
  <w:num w:numId="31" w16cid:durableId="605695097">
    <w:abstractNumId w:val="5"/>
  </w:num>
  <w:num w:numId="32" w16cid:durableId="2871230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44B"/>
    <w:rsid w:val="00001260"/>
    <w:rsid w:val="00001508"/>
    <w:rsid w:val="00002647"/>
    <w:rsid w:val="00003C58"/>
    <w:rsid w:val="00003E01"/>
    <w:rsid w:val="0000621C"/>
    <w:rsid w:val="00006696"/>
    <w:rsid w:val="00006E46"/>
    <w:rsid w:val="00007A4E"/>
    <w:rsid w:val="00007B8A"/>
    <w:rsid w:val="0001195C"/>
    <w:rsid w:val="000123CC"/>
    <w:rsid w:val="00012D8D"/>
    <w:rsid w:val="000133AE"/>
    <w:rsid w:val="000201B3"/>
    <w:rsid w:val="00022A0D"/>
    <w:rsid w:val="00024864"/>
    <w:rsid w:val="00025C42"/>
    <w:rsid w:val="00025FC5"/>
    <w:rsid w:val="000262BA"/>
    <w:rsid w:val="00026BDA"/>
    <w:rsid w:val="000311E0"/>
    <w:rsid w:val="00031F35"/>
    <w:rsid w:val="000329C5"/>
    <w:rsid w:val="0003317F"/>
    <w:rsid w:val="0003699B"/>
    <w:rsid w:val="00037675"/>
    <w:rsid w:val="00037EAD"/>
    <w:rsid w:val="000412EB"/>
    <w:rsid w:val="00042BD9"/>
    <w:rsid w:val="0004304F"/>
    <w:rsid w:val="000434B9"/>
    <w:rsid w:val="000454FA"/>
    <w:rsid w:val="00045AB8"/>
    <w:rsid w:val="00046555"/>
    <w:rsid w:val="00047117"/>
    <w:rsid w:val="00056C12"/>
    <w:rsid w:val="00056D6C"/>
    <w:rsid w:val="000606DA"/>
    <w:rsid w:val="0006087C"/>
    <w:rsid w:val="0006131B"/>
    <w:rsid w:val="00061B41"/>
    <w:rsid w:val="00061CC6"/>
    <w:rsid w:val="0006262C"/>
    <w:rsid w:val="00063E15"/>
    <w:rsid w:val="00064B01"/>
    <w:rsid w:val="00064CF9"/>
    <w:rsid w:val="00065DB2"/>
    <w:rsid w:val="000664E8"/>
    <w:rsid w:val="00067DE8"/>
    <w:rsid w:val="00072F49"/>
    <w:rsid w:val="000740E8"/>
    <w:rsid w:val="00075D06"/>
    <w:rsid w:val="00075DF8"/>
    <w:rsid w:val="000768D8"/>
    <w:rsid w:val="00077409"/>
    <w:rsid w:val="0008030E"/>
    <w:rsid w:val="00080EE8"/>
    <w:rsid w:val="00080F3D"/>
    <w:rsid w:val="00083618"/>
    <w:rsid w:val="00083ABC"/>
    <w:rsid w:val="00083CB1"/>
    <w:rsid w:val="00084663"/>
    <w:rsid w:val="0008591F"/>
    <w:rsid w:val="0008659F"/>
    <w:rsid w:val="000879C1"/>
    <w:rsid w:val="00090139"/>
    <w:rsid w:val="000914FD"/>
    <w:rsid w:val="000924ED"/>
    <w:rsid w:val="00093774"/>
    <w:rsid w:val="00093B6C"/>
    <w:rsid w:val="00095761"/>
    <w:rsid w:val="000A18CF"/>
    <w:rsid w:val="000A2FD6"/>
    <w:rsid w:val="000A41CD"/>
    <w:rsid w:val="000A52EA"/>
    <w:rsid w:val="000A5B31"/>
    <w:rsid w:val="000A6631"/>
    <w:rsid w:val="000A766E"/>
    <w:rsid w:val="000B2357"/>
    <w:rsid w:val="000B2D39"/>
    <w:rsid w:val="000B5B2C"/>
    <w:rsid w:val="000B764B"/>
    <w:rsid w:val="000C0D2D"/>
    <w:rsid w:val="000C1066"/>
    <w:rsid w:val="000C217C"/>
    <w:rsid w:val="000C2AD5"/>
    <w:rsid w:val="000C30FD"/>
    <w:rsid w:val="000C36B0"/>
    <w:rsid w:val="000C5EE8"/>
    <w:rsid w:val="000C6554"/>
    <w:rsid w:val="000C7B97"/>
    <w:rsid w:val="000D0EC9"/>
    <w:rsid w:val="000D1BB1"/>
    <w:rsid w:val="000D25A4"/>
    <w:rsid w:val="000D2845"/>
    <w:rsid w:val="000D6886"/>
    <w:rsid w:val="000D7B6F"/>
    <w:rsid w:val="000E0438"/>
    <w:rsid w:val="000E10B1"/>
    <w:rsid w:val="000E1BEC"/>
    <w:rsid w:val="000E1C28"/>
    <w:rsid w:val="000E2564"/>
    <w:rsid w:val="000E2C80"/>
    <w:rsid w:val="000E4844"/>
    <w:rsid w:val="000E4DDF"/>
    <w:rsid w:val="000E4E3D"/>
    <w:rsid w:val="000E732F"/>
    <w:rsid w:val="000F44A3"/>
    <w:rsid w:val="000F44CE"/>
    <w:rsid w:val="000F483D"/>
    <w:rsid w:val="000F5ACB"/>
    <w:rsid w:val="000F62E1"/>
    <w:rsid w:val="000F7F98"/>
    <w:rsid w:val="001002FA"/>
    <w:rsid w:val="001011B0"/>
    <w:rsid w:val="001016D2"/>
    <w:rsid w:val="00101E52"/>
    <w:rsid w:val="001020B9"/>
    <w:rsid w:val="001025A5"/>
    <w:rsid w:val="00104F8B"/>
    <w:rsid w:val="00105C78"/>
    <w:rsid w:val="0010670E"/>
    <w:rsid w:val="00107227"/>
    <w:rsid w:val="0010732F"/>
    <w:rsid w:val="00107813"/>
    <w:rsid w:val="00107A5A"/>
    <w:rsid w:val="00107D0B"/>
    <w:rsid w:val="00107D98"/>
    <w:rsid w:val="001110AB"/>
    <w:rsid w:val="00111503"/>
    <w:rsid w:val="00112A00"/>
    <w:rsid w:val="00115E85"/>
    <w:rsid w:val="00117144"/>
    <w:rsid w:val="00117725"/>
    <w:rsid w:val="0012065D"/>
    <w:rsid w:val="00120B21"/>
    <w:rsid w:val="00120DE7"/>
    <w:rsid w:val="00121A0B"/>
    <w:rsid w:val="00122596"/>
    <w:rsid w:val="00122F39"/>
    <w:rsid w:val="00123006"/>
    <w:rsid w:val="00125750"/>
    <w:rsid w:val="0012722B"/>
    <w:rsid w:val="001320A1"/>
    <w:rsid w:val="001320B8"/>
    <w:rsid w:val="00136325"/>
    <w:rsid w:val="00136660"/>
    <w:rsid w:val="00136C16"/>
    <w:rsid w:val="00137819"/>
    <w:rsid w:val="001415BC"/>
    <w:rsid w:val="00141699"/>
    <w:rsid w:val="00141DD4"/>
    <w:rsid w:val="00142225"/>
    <w:rsid w:val="0014375D"/>
    <w:rsid w:val="001438CB"/>
    <w:rsid w:val="00143B22"/>
    <w:rsid w:val="001457C3"/>
    <w:rsid w:val="00146509"/>
    <w:rsid w:val="00146E2F"/>
    <w:rsid w:val="00146F71"/>
    <w:rsid w:val="001474E5"/>
    <w:rsid w:val="00151CB7"/>
    <w:rsid w:val="001523DA"/>
    <w:rsid w:val="00152F33"/>
    <w:rsid w:val="001542DC"/>
    <w:rsid w:val="001542F3"/>
    <w:rsid w:val="00154905"/>
    <w:rsid w:val="00155D47"/>
    <w:rsid w:val="00161526"/>
    <w:rsid w:val="00161B96"/>
    <w:rsid w:val="001624CF"/>
    <w:rsid w:val="00163FFE"/>
    <w:rsid w:val="00164D3C"/>
    <w:rsid w:val="001650C7"/>
    <w:rsid w:val="00165597"/>
    <w:rsid w:val="0016564E"/>
    <w:rsid w:val="00166417"/>
    <w:rsid w:val="00170FBD"/>
    <w:rsid w:val="0017171B"/>
    <w:rsid w:val="001720DB"/>
    <w:rsid w:val="0017242A"/>
    <w:rsid w:val="001727ED"/>
    <w:rsid w:val="00172CC2"/>
    <w:rsid w:val="001743AD"/>
    <w:rsid w:val="0017651B"/>
    <w:rsid w:val="001772BA"/>
    <w:rsid w:val="00177A21"/>
    <w:rsid w:val="00177A95"/>
    <w:rsid w:val="00182C1C"/>
    <w:rsid w:val="0018536C"/>
    <w:rsid w:val="00186122"/>
    <w:rsid w:val="00186851"/>
    <w:rsid w:val="00190372"/>
    <w:rsid w:val="00191E44"/>
    <w:rsid w:val="00194B6B"/>
    <w:rsid w:val="00194BF1"/>
    <w:rsid w:val="00197156"/>
    <w:rsid w:val="0019797F"/>
    <w:rsid w:val="001A2991"/>
    <w:rsid w:val="001A5830"/>
    <w:rsid w:val="001A5AD2"/>
    <w:rsid w:val="001A65D2"/>
    <w:rsid w:val="001B0925"/>
    <w:rsid w:val="001B0C42"/>
    <w:rsid w:val="001B21D1"/>
    <w:rsid w:val="001B2F72"/>
    <w:rsid w:val="001B3B03"/>
    <w:rsid w:val="001B3FA5"/>
    <w:rsid w:val="001B55C0"/>
    <w:rsid w:val="001B561B"/>
    <w:rsid w:val="001B622B"/>
    <w:rsid w:val="001B7A1F"/>
    <w:rsid w:val="001C0280"/>
    <w:rsid w:val="001C0C3E"/>
    <w:rsid w:val="001C3A42"/>
    <w:rsid w:val="001D092A"/>
    <w:rsid w:val="001D0E44"/>
    <w:rsid w:val="001D14C4"/>
    <w:rsid w:val="001D1759"/>
    <w:rsid w:val="001D1B0B"/>
    <w:rsid w:val="001D3420"/>
    <w:rsid w:val="001D34CF"/>
    <w:rsid w:val="001D7548"/>
    <w:rsid w:val="001E0878"/>
    <w:rsid w:val="001E0D34"/>
    <w:rsid w:val="001E2120"/>
    <w:rsid w:val="001E45F0"/>
    <w:rsid w:val="001E4E8E"/>
    <w:rsid w:val="001E7780"/>
    <w:rsid w:val="001F1EB2"/>
    <w:rsid w:val="001F3593"/>
    <w:rsid w:val="001F4300"/>
    <w:rsid w:val="001F484D"/>
    <w:rsid w:val="001F5DEF"/>
    <w:rsid w:val="001F628B"/>
    <w:rsid w:val="001F695A"/>
    <w:rsid w:val="001F6E0A"/>
    <w:rsid w:val="002005A2"/>
    <w:rsid w:val="00200BCD"/>
    <w:rsid w:val="002010EE"/>
    <w:rsid w:val="0020318D"/>
    <w:rsid w:val="00203331"/>
    <w:rsid w:val="0020384C"/>
    <w:rsid w:val="00204E14"/>
    <w:rsid w:val="0020549B"/>
    <w:rsid w:val="00206687"/>
    <w:rsid w:val="00207A4B"/>
    <w:rsid w:val="0021062B"/>
    <w:rsid w:val="00213B8D"/>
    <w:rsid w:val="00214897"/>
    <w:rsid w:val="00214EC6"/>
    <w:rsid w:val="00215FCD"/>
    <w:rsid w:val="00216CA9"/>
    <w:rsid w:val="00217078"/>
    <w:rsid w:val="00217BF9"/>
    <w:rsid w:val="00217D0A"/>
    <w:rsid w:val="00217F68"/>
    <w:rsid w:val="0022011C"/>
    <w:rsid w:val="00220F20"/>
    <w:rsid w:val="00222008"/>
    <w:rsid w:val="00222DE6"/>
    <w:rsid w:val="0022733A"/>
    <w:rsid w:val="0023035C"/>
    <w:rsid w:val="00231022"/>
    <w:rsid w:val="002315DD"/>
    <w:rsid w:val="002321DB"/>
    <w:rsid w:val="0023260C"/>
    <w:rsid w:val="00232F9C"/>
    <w:rsid w:val="00237D1C"/>
    <w:rsid w:val="00242E28"/>
    <w:rsid w:val="00243A0E"/>
    <w:rsid w:val="00243E57"/>
    <w:rsid w:val="002443BC"/>
    <w:rsid w:val="0024446F"/>
    <w:rsid w:val="002451D5"/>
    <w:rsid w:val="00245BD3"/>
    <w:rsid w:val="00250D45"/>
    <w:rsid w:val="00252707"/>
    <w:rsid w:val="00253CE4"/>
    <w:rsid w:val="00254433"/>
    <w:rsid w:val="00254F39"/>
    <w:rsid w:val="002576EA"/>
    <w:rsid w:val="00257C96"/>
    <w:rsid w:val="002617A6"/>
    <w:rsid w:val="002635AE"/>
    <w:rsid w:val="00263E30"/>
    <w:rsid w:val="00266DA9"/>
    <w:rsid w:val="00270348"/>
    <w:rsid w:val="00270CE9"/>
    <w:rsid w:val="00270E19"/>
    <w:rsid w:val="00271DC6"/>
    <w:rsid w:val="00275EA4"/>
    <w:rsid w:val="00277D7C"/>
    <w:rsid w:val="002815BC"/>
    <w:rsid w:val="00281FFE"/>
    <w:rsid w:val="002835C1"/>
    <w:rsid w:val="00283989"/>
    <w:rsid w:val="00283EE4"/>
    <w:rsid w:val="00283F56"/>
    <w:rsid w:val="0028556E"/>
    <w:rsid w:val="00286907"/>
    <w:rsid w:val="00290C70"/>
    <w:rsid w:val="00290DA9"/>
    <w:rsid w:val="0029198B"/>
    <w:rsid w:val="0029429C"/>
    <w:rsid w:val="00295926"/>
    <w:rsid w:val="0029733D"/>
    <w:rsid w:val="002A0308"/>
    <w:rsid w:val="002A06F8"/>
    <w:rsid w:val="002A17B6"/>
    <w:rsid w:val="002A3F8B"/>
    <w:rsid w:val="002A42DE"/>
    <w:rsid w:val="002A486D"/>
    <w:rsid w:val="002A495D"/>
    <w:rsid w:val="002A662C"/>
    <w:rsid w:val="002A79A8"/>
    <w:rsid w:val="002B0AC0"/>
    <w:rsid w:val="002B0DD3"/>
    <w:rsid w:val="002B20DB"/>
    <w:rsid w:val="002B256F"/>
    <w:rsid w:val="002B296B"/>
    <w:rsid w:val="002B43B0"/>
    <w:rsid w:val="002B52B4"/>
    <w:rsid w:val="002B6525"/>
    <w:rsid w:val="002C209A"/>
    <w:rsid w:val="002C241C"/>
    <w:rsid w:val="002C41E5"/>
    <w:rsid w:val="002C4BB7"/>
    <w:rsid w:val="002C55F3"/>
    <w:rsid w:val="002C5D83"/>
    <w:rsid w:val="002C66B9"/>
    <w:rsid w:val="002D1A90"/>
    <w:rsid w:val="002D4539"/>
    <w:rsid w:val="002D4EA8"/>
    <w:rsid w:val="002D5235"/>
    <w:rsid w:val="002D581D"/>
    <w:rsid w:val="002E0B8A"/>
    <w:rsid w:val="002E194C"/>
    <w:rsid w:val="002E3470"/>
    <w:rsid w:val="002E581D"/>
    <w:rsid w:val="002E59A2"/>
    <w:rsid w:val="002E6BA1"/>
    <w:rsid w:val="002E73D6"/>
    <w:rsid w:val="002F016A"/>
    <w:rsid w:val="002F077A"/>
    <w:rsid w:val="002F0B9D"/>
    <w:rsid w:val="002F1292"/>
    <w:rsid w:val="002F1552"/>
    <w:rsid w:val="002F1BCF"/>
    <w:rsid w:val="002F2475"/>
    <w:rsid w:val="002F2D58"/>
    <w:rsid w:val="002F31B9"/>
    <w:rsid w:val="002F429D"/>
    <w:rsid w:val="002F5262"/>
    <w:rsid w:val="002F647A"/>
    <w:rsid w:val="002F6EAC"/>
    <w:rsid w:val="003028A9"/>
    <w:rsid w:val="00303F95"/>
    <w:rsid w:val="00306388"/>
    <w:rsid w:val="00306A17"/>
    <w:rsid w:val="0031190C"/>
    <w:rsid w:val="003119FF"/>
    <w:rsid w:val="00312CAD"/>
    <w:rsid w:val="00313D01"/>
    <w:rsid w:val="0031550A"/>
    <w:rsid w:val="003155E9"/>
    <w:rsid w:val="003156AB"/>
    <w:rsid w:val="00316881"/>
    <w:rsid w:val="003172C7"/>
    <w:rsid w:val="00322E10"/>
    <w:rsid w:val="00324577"/>
    <w:rsid w:val="00324900"/>
    <w:rsid w:val="00324F91"/>
    <w:rsid w:val="00326042"/>
    <w:rsid w:val="00326DAF"/>
    <w:rsid w:val="00332BE6"/>
    <w:rsid w:val="003330D7"/>
    <w:rsid w:val="003333FB"/>
    <w:rsid w:val="00334AC5"/>
    <w:rsid w:val="00334D4B"/>
    <w:rsid w:val="003350C9"/>
    <w:rsid w:val="00335FE7"/>
    <w:rsid w:val="00337707"/>
    <w:rsid w:val="00337FA2"/>
    <w:rsid w:val="00340074"/>
    <w:rsid w:val="003400C8"/>
    <w:rsid w:val="0034075E"/>
    <w:rsid w:val="00341047"/>
    <w:rsid w:val="0034218A"/>
    <w:rsid w:val="00342268"/>
    <w:rsid w:val="00343CFF"/>
    <w:rsid w:val="003450B3"/>
    <w:rsid w:val="003452BD"/>
    <w:rsid w:val="0034555F"/>
    <w:rsid w:val="003472D3"/>
    <w:rsid w:val="00347B4E"/>
    <w:rsid w:val="00351477"/>
    <w:rsid w:val="003517FD"/>
    <w:rsid w:val="0035348B"/>
    <w:rsid w:val="00353E0F"/>
    <w:rsid w:val="00354185"/>
    <w:rsid w:val="00355C4A"/>
    <w:rsid w:val="00356630"/>
    <w:rsid w:val="003603E9"/>
    <w:rsid w:val="00361231"/>
    <w:rsid w:val="00362F33"/>
    <w:rsid w:val="0036418B"/>
    <w:rsid w:val="003666FC"/>
    <w:rsid w:val="00366802"/>
    <w:rsid w:val="003669DF"/>
    <w:rsid w:val="0036716C"/>
    <w:rsid w:val="0036775A"/>
    <w:rsid w:val="00367B7B"/>
    <w:rsid w:val="003719C7"/>
    <w:rsid w:val="00371FFB"/>
    <w:rsid w:val="00375693"/>
    <w:rsid w:val="00383405"/>
    <w:rsid w:val="00384139"/>
    <w:rsid w:val="003844A9"/>
    <w:rsid w:val="00384B2D"/>
    <w:rsid w:val="00385290"/>
    <w:rsid w:val="0038649B"/>
    <w:rsid w:val="00386D7C"/>
    <w:rsid w:val="00387005"/>
    <w:rsid w:val="003874DA"/>
    <w:rsid w:val="003900E3"/>
    <w:rsid w:val="00391A58"/>
    <w:rsid w:val="00391D31"/>
    <w:rsid w:val="00391D49"/>
    <w:rsid w:val="0039341D"/>
    <w:rsid w:val="00393E73"/>
    <w:rsid w:val="00394701"/>
    <w:rsid w:val="00394D7F"/>
    <w:rsid w:val="00396A78"/>
    <w:rsid w:val="003A0328"/>
    <w:rsid w:val="003A36EA"/>
    <w:rsid w:val="003A3A4C"/>
    <w:rsid w:val="003A4EA0"/>
    <w:rsid w:val="003A4EC6"/>
    <w:rsid w:val="003A561C"/>
    <w:rsid w:val="003A5D2F"/>
    <w:rsid w:val="003A696C"/>
    <w:rsid w:val="003A701D"/>
    <w:rsid w:val="003B1B6E"/>
    <w:rsid w:val="003B2C5E"/>
    <w:rsid w:val="003B4765"/>
    <w:rsid w:val="003B4919"/>
    <w:rsid w:val="003B7165"/>
    <w:rsid w:val="003B76DB"/>
    <w:rsid w:val="003C0CD3"/>
    <w:rsid w:val="003C1E17"/>
    <w:rsid w:val="003C232C"/>
    <w:rsid w:val="003C5595"/>
    <w:rsid w:val="003C578B"/>
    <w:rsid w:val="003C6438"/>
    <w:rsid w:val="003C76F8"/>
    <w:rsid w:val="003D009D"/>
    <w:rsid w:val="003D18D5"/>
    <w:rsid w:val="003D1D21"/>
    <w:rsid w:val="003D2D06"/>
    <w:rsid w:val="003D454A"/>
    <w:rsid w:val="003D66F9"/>
    <w:rsid w:val="003E1848"/>
    <w:rsid w:val="003E18A0"/>
    <w:rsid w:val="003E2291"/>
    <w:rsid w:val="003E2A98"/>
    <w:rsid w:val="003E3A59"/>
    <w:rsid w:val="003E3C1A"/>
    <w:rsid w:val="003E4A7F"/>
    <w:rsid w:val="003E7872"/>
    <w:rsid w:val="003E7B18"/>
    <w:rsid w:val="003F0015"/>
    <w:rsid w:val="003F2D28"/>
    <w:rsid w:val="003F7C5F"/>
    <w:rsid w:val="00400845"/>
    <w:rsid w:val="00402977"/>
    <w:rsid w:val="00403B8F"/>
    <w:rsid w:val="00404045"/>
    <w:rsid w:val="00404479"/>
    <w:rsid w:val="00405829"/>
    <w:rsid w:val="004071C1"/>
    <w:rsid w:val="00410BB8"/>
    <w:rsid w:val="00412B5B"/>
    <w:rsid w:val="00413B5D"/>
    <w:rsid w:val="004150B0"/>
    <w:rsid w:val="004164C2"/>
    <w:rsid w:val="00417B2E"/>
    <w:rsid w:val="00420193"/>
    <w:rsid w:val="00422345"/>
    <w:rsid w:val="00425562"/>
    <w:rsid w:val="004266E3"/>
    <w:rsid w:val="0042741A"/>
    <w:rsid w:val="00427759"/>
    <w:rsid w:val="004322F8"/>
    <w:rsid w:val="00432A7C"/>
    <w:rsid w:val="004334EB"/>
    <w:rsid w:val="00433EDE"/>
    <w:rsid w:val="004340B3"/>
    <w:rsid w:val="0043424C"/>
    <w:rsid w:val="00434D4E"/>
    <w:rsid w:val="00437E2F"/>
    <w:rsid w:val="004408DF"/>
    <w:rsid w:val="00442834"/>
    <w:rsid w:val="00443CF7"/>
    <w:rsid w:val="00444241"/>
    <w:rsid w:val="00444C4A"/>
    <w:rsid w:val="00446FBC"/>
    <w:rsid w:val="004507EA"/>
    <w:rsid w:val="004511E6"/>
    <w:rsid w:val="00452485"/>
    <w:rsid w:val="00452E68"/>
    <w:rsid w:val="0045316D"/>
    <w:rsid w:val="00454004"/>
    <w:rsid w:val="00454848"/>
    <w:rsid w:val="0045611C"/>
    <w:rsid w:val="004610FA"/>
    <w:rsid w:val="004613C0"/>
    <w:rsid w:val="00464178"/>
    <w:rsid w:val="004705C4"/>
    <w:rsid w:val="004706C0"/>
    <w:rsid w:val="0047106D"/>
    <w:rsid w:val="0047116C"/>
    <w:rsid w:val="00471F5E"/>
    <w:rsid w:val="00473437"/>
    <w:rsid w:val="00473A0F"/>
    <w:rsid w:val="00475DA3"/>
    <w:rsid w:val="00475E30"/>
    <w:rsid w:val="004760CE"/>
    <w:rsid w:val="00477187"/>
    <w:rsid w:val="00481CE9"/>
    <w:rsid w:val="00482BEB"/>
    <w:rsid w:val="004838CD"/>
    <w:rsid w:val="0048599D"/>
    <w:rsid w:val="00486FA9"/>
    <w:rsid w:val="0049051F"/>
    <w:rsid w:val="004909C4"/>
    <w:rsid w:val="00491D0F"/>
    <w:rsid w:val="004925A1"/>
    <w:rsid w:val="004928DE"/>
    <w:rsid w:val="0049507A"/>
    <w:rsid w:val="0049572F"/>
    <w:rsid w:val="00495ECD"/>
    <w:rsid w:val="00496719"/>
    <w:rsid w:val="00497AD8"/>
    <w:rsid w:val="004A15B0"/>
    <w:rsid w:val="004A1A7A"/>
    <w:rsid w:val="004A1FA6"/>
    <w:rsid w:val="004A3595"/>
    <w:rsid w:val="004A525C"/>
    <w:rsid w:val="004A5273"/>
    <w:rsid w:val="004A584E"/>
    <w:rsid w:val="004A62EC"/>
    <w:rsid w:val="004B041C"/>
    <w:rsid w:val="004B2D2A"/>
    <w:rsid w:val="004B2DBB"/>
    <w:rsid w:val="004B3A6F"/>
    <w:rsid w:val="004B4CA4"/>
    <w:rsid w:val="004B5325"/>
    <w:rsid w:val="004B569F"/>
    <w:rsid w:val="004B7935"/>
    <w:rsid w:val="004B7D4E"/>
    <w:rsid w:val="004C08D1"/>
    <w:rsid w:val="004C0A5A"/>
    <w:rsid w:val="004C1ED8"/>
    <w:rsid w:val="004C2686"/>
    <w:rsid w:val="004C3F9E"/>
    <w:rsid w:val="004C4027"/>
    <w:rsid w:val="004C5F1B"/>
    <w:rsid w:val="004C6B48"/>
    <w:rsid w:val="004C7543"/>
    <w:rsid w:val="004D1035"/>
    <w:rsid w:val="004D21F0"/>
    <w:rsid w:val="004D3093"/>
    <w:rsid w:val="004D4529"/>
    <w:rsid w:val="004D7677"/>
    <w:rsid w:val="004E0E95"/>
    <w:rsid w:val="004E184F"/>
    <w:rsid w:val="004E2EAE"/>
    <w:rsid w:val="004E3CA6"/>
    <w:rsid w:val="004E401B"/>
    <w:rsid w:val="004E4A63"/>
    <w:rsid w:val="004E4AD6"/>
    <w:rsid w:val="004E731F"/>
    <w:rsid w:val="004F1506"/>
    <w:rsid w:val="004F1A3F"/>
    <w:rsid w:val="004F29CE"/>
    <w:rsid w:val="004F2ACD"/>
    <w:rsid w:val="004F2EE5"/>
    <w:rsid w:val="004F32D4"/>
    <w:rsid w:val="004F791A"/>
    <w:rsid w:val="0050101E"/>
    <w:rsid w:val="005048BC"/>
    <w:rsid w:val="00506608"/>
    <w:rsid w:val="00506CD5"/>
    <w:rsid w:val="00516AFB"/>
    <w:rsid w:val="00517729"/>
    <w:rsid w:val="005177E4"/>
    <w:rsid w:val="00517821"/>
    <w:rsid w:val="00520BD4"/>
    <w:rsid w:val="00521C72"/>
    <w:rsid w:val="0052256B"/>
    <w:rsid w:val="005232B1"/>
    <w:rsid w:val="005234C4"/>
    <w:rsid w:val="005237EC"/>
    <w:rsid w:val="00523E37"/>
    <w:rsid w:val="00527AFB"/>
    <w:rsid w:val="00527B7A"/>
    <w:rsid w:val="005319F5"/>
    <w:rsid w:val="00533047"/>
    <w:rsid w:val="00534115"/>
    <w:rsid w:val="005352DE"/>
    <w:rsid w:val="005374B1"/>
    <w:rsid w:val="005376DB"/>
    <w:rsid w:val="00545E22"/>
    <w:rsid w:val="00554A66"/>
    <w:rsid w:val="00555E52"/>
    <w:rsid w:val="00556E37"/>
    <w:rsid w:val="00561260"/>
    <w:rsid w:val="005617E2"/>
    <w:rsid w:val="00562FA0"/>
    <w:rsid w:val="005640BD"/>
    <w:rsid w:val="00565009"/>
    <w:rsid w:val="005661A3"/>
    <w:rsid w:val="00566F67"/>
    <w:rsid w:val="00572035"/>
    <w:rsid w:val="00572491"/>
    <w:rsid w:val="00572609"/>
    <w:rsid w:val="00573061"/>
    <w:rsid w:val="005734A6"/>
    <w:rsid w:val="00574B15"/>
    <w:rsid w:val="00574F70"/>
    <w:rsid w:val="00575B7E"/>
    <w:rsid w:val="00577101"/>
    <w:rsid w:val="0057741A"/>
    <w:rsid w:val="00580230"/>
    <w:rsid w:val="00583459"/>
    <w:rsid w:val="00583B01"/>
    <w:rsid w:val="00584698"/>
    <w:rsid w:val="00584FCA"/>
    <w:rsid w:val="00585A54"/>
    <w:rsid w:val="0058714F"/>
    <w:rsid w:val="0059015E"/>
    <w:rsid w:val="0059083B"/>
    <w:rsid w:val="005934BF"/>
    <w:rsid w:val="005939FF"/>
    <w:rsid w:val="0059732F"/>
    <w:rsid w:val="005975D5"/>
    <w:rsid w:val="00597646"/>
    <w:rsid w:val="00597EF8"/>
    <w:rsid w:val="005A116C"/>
    <w:rsid w:val="005A2401"/>
    <w:rsid w:val="005A328F"/>
    <w:rsid w:val="005A3EBB"/>
    <w:rsid w:val="005A4BF2"/>
    <w:rsid w:val="005A60DB"/>
    <w:rsid w:val="005A6417"/>
    <w:rsid w:val="005A6B5B"/>
    <w:rsid w:val="005A6F6C"/>
    <w:rsid w:val="005A74F6"/>
    <w:rsid w:val="005A753D"/>
    <w:rsid w:val="005B087E"/>
    <w:rsid w:val="005B131C"/>
    <w:rsid w:val="005B2B7E"/>
    <w:rsid w:val="005B358B"/>
    <w:rsid w:val="005B45C1"/>
    <w:rsid w:val="005C0EC3"/>
    <w:rsid w:val="005C1166"/>
    <w:rsid w:val="005C34ED"/>
    <w:rsid w:val="005C3ED8"/>
    <w:rsid w:val="005C5A70"/>
    <w:rsid w:val="005C5CE3"/>
    <w:rsid w:val="005C64FF"/>
    <w:rsid w:val="005C6F54"/>
    <w:rsid w:val="005D04E6"/>
    <w:rsid w:val="005D16E3"/>
    <w:rsid w:val="005D2905"/>
    <w:rsid w:val="005D5379"/>
    <w:rsid w:val="005D714C"/>
    <w:rsid w:val="005E0521"/>
    <w:rsid w:val="005E07A0"/>
    <w:rsid w:val="005E3E30"/>
    <w:rsid w:val="005E47B5"/>
    <w:rsid w:val="005F272C"/>
    <w:rsid w:val="005F653F"/>
    <w:rsid w:val="005F6D43"/>
    <w:rsid w:val="005F74C8"/>
    <w:rsid w:val="006033C0"/>
    <w:rsid w:val="0060456B"/>
    <w:rsid w:val="006052E5"/>
    <w:rsid w:val="00605441"/>
    <w:rsid w:val="00605A58"/>
    <w:rsid w:val="00605FFF"/>
    <w:rsid w:val="00606A30"/>
    <w:rsid w:val="00610998"/>
    <w:rsid w:val="006135B6"/>
    <w:rsid w:val="006155E7"/>
    <w:rsid w:val="006164EA"/>
    <w:rsid w:val="006211D0"/>
    <w:rsid w:val="00621ADF"/>
    <w:rsid w:val="00621E74"/>
    <w:rsid w:val="006221B5"/>
    <w:rsid w:val="00625519"/>
    <w:rsid w:val="00627E24"/>
    <w:rsid w:val="0063068B"/>
    <w:rsid w:val="0063086F"/>
    <w:rsid w:val="0063133F"/>
    <w:rsid w:val="00631AA7"/>
    <w:rsid w:val="00631D04"/>
    <w:rsid w:val="00635FA2"/>
    <w:rsid w:val="0064111B"/>
    <w:rsid w:val="00641443"/>
    <w:rsid w:val="00642C8B"/>
    <w:rsid w:val="00643363"/>
    <w:rsid w:val="00646EA5"/>
    <w:rsid w:val="00647413"/>
    <w:rsid w:val="00647784"/>
    <w:rsid w:val="00647B86"/>
    <w:rsid w:val="00650EFA"/>
    <w:rsid w:val="00651351"/>
    <w:rsid w:val="0065271E"/>
    <w:rsid w:val="006528AF"/>
    <w:rsid w:val="00653CF5"/>
    <w:rsid w:val="006549DB"/>
    <w:rsid w:val="00655602"/>
    <w:rsid w:val="006556A5"/>
    <w:rsid w:val="00655730"/>
    <w:rsid w:val="00655AD9"/>
    <w:rsid w:val="00656BF5"/>
    <w:rsid w:val="00657653"/>
    <w:rsid w:val="00662E91"/>
    <w:rsid w:val="00664666"/>
    <w:rsid w:val="0066608B"/>
    <w:rsid w:val="0066636F"/>
    <w:rsid w:val="00666CCA"/>
    <w:rsid w:val="00670F22"/>
    <w:rsid w:val="00676A0F"/>
    <w:rsid w:val="0068040E"/>
    <w:rsid w:val="00682008"/>
    <w:rsid w:val="00682862"/>
    <w:rsid w:val="006836A6"/>
    <w:rsid w:val="00684F5F"/>
    <w:rsid w:val="006858EB"/>
    <w:rsid w:val="00685FB8"/>
    <w:rsid w:val="00686908"/>
    <w:rsid w:val="00690083"/>
    <w:rsid w:val="00691465"/>
    <w:rsid w:val="00691F77"/>
    <w:rsid w:val="00692393"/>
    <w:rsid w:val="00692F27"/>
    <w:rsid w:val="00694155"/>
    <w:rsid w:val="0069447F"/>
    <w:rsid w:val="0069576F"/>
    <w:rsid w:val="00695FE1"/>
    <w:rsid w:val="006961BC"/>
    <w:rsid w:val="0069684C"/>
    <w:rsid w:val="006972C5"/>
    <w:rsid w:val="006A08B8"/>
    <w:rsid w:val="006A0943"/>
    <w:rsid w:val="006A131F"/>
    <w:rsid w:val="006A1C79"/>
    <w:rsid w:val="006A1CD4"/>
    <w:rsid w:val="006A1DF4"/>
    <w:rsid w:val="006A2AEE"/>
    <w:rsid w:val="006A4455"/>
    <w:rsid w:val="006A644B"/>
    <w:rsid w:val="006A7A42"/>
    <w:rsid w:val="006B0DB5"/>
    <w:rsid w:val="006B169F"/>
    <w:rsid w:val="006B190B"/>
    <w:rsid w:val="006B1946"/>
    <w:rsid w:val="006B5485"/>
    <w:rsid w:val="006B616B"/>
    <w:rsid w:val="006B7FFD"/>
    <w:rsid w:val="006C3ACB"/>
    <w:rsid w:val="006C4792"/>
    <w:rsid w:val="006C5CD7"/>
    <w:rsid w:val="006C7FCA"/>
    <w:rsid w:val="006D0EFC"/>
    <w:rsid w:val="006D149F"/>
    <w:rsid w:val="006D3E3D"/>
    <w:rsid w:val="006D6750"/>
    <w:rsid w:val="006D68F2"/>
    <w:rsid w:val="006D6A0E"/>
    <w:rsid w:val="006D7472"/>
    <w:rsid w:val="006D7B91"/>
    <w:rsid w:val="006E0835"/>
    <w:rsid w:val="006E1220"/>
    <w:rsid w:val="006E1443"/>
    <w:rsid w:val="006E1FA6"/>
    <w:rsid w:val="006E1FD9"/>
    <w:rsid w:val="006E372B"/>
    <w:rsid w:val="006E54C0"/>
    <w:rsid w:val="006E696A"/>
    <w:rsid w:val="006E75F0"/>
    <w:rsid w:val="006E7C18"/>
    <w:rsid w:val="006F10BC"/>
    <w:rsid w:val="006F4B64"/>
    <w:rsid w:val="006F525A"/>
    <w:rsid w:val="006F5276"/>
    <w:rsid w:val="006F71E4"/>
    <w:rsid w:val="0070085D"/>
    <w:rsid w:val="007027E2"/>
    <w:rsid w:val="007037E9"/>
    <w:rsid w:val="00704A1D"/>
    <w:rsid w:val="00704ACF"/>
    <w:rsid w:val="0070753F"/>
    <w:rsid w:val="00710134"/>
    <w:rsid w:val="00710CF4"/>
    <w:rsid w:val="00710DD7"/>
    <w:rsid w:val="00711C1F"/>
    <w:rsid w:val="00712757"/>
    <w:rsid w:val="00712A79"/>
    <w:rsid w:val="00712BF1"/>
    <w:rsid w:val="00713002"/>
    <w:rsid w:val="00713817"/>
    <w:rsid w:val="00716120"/>
    <w:rsid w:val="00716292"/>
    <w:rsid w:val="007219DA"/>
    <w:rsid w:val="00727C86"/>
    <w:rsid w:val="007305CE"/>
    <w:rsid w:val="007322CB"/>
    <w:rsid w:val="00732AD7"/>
    <w:rsid w:val="00732E84"/>
    <w:rsid w:val="00733AC4"/>
    <w:rsid w:val="00734BCD"/>
    <w:rsid w:val="00734F82"/>
    <w:rsid w:val="007357A1"/>
    <w:rsid w:val="0073605C"/>
    <w:rsid w:val="00740988"/>
    <w:rsid w:val="007418C7"/>
    <w:rsid w:val="007437E9"/>
    <w:rsid w:val="00744474"/>
    <w:rsid w:val="00745443"/>
    <w:rsid w:val="00747CCF"/>
    <w:rsid w:val="00750B29"/>
    <w:rsid w:val="00753E08"/>
    <w:rsid w:val="00755216"/>
    <w:rsid w:val="00755FE1"/>
    <w:rsid w:val="007578EE"/>
    <w:rsid w:val="007603B5"/>
    <w:rsid w:val="007604F2"/>
    <w:rsid w:val="00760534"/>
    <w:rsid w:val="00760766"/>
    <w:rsid w:val="00761095"/>
    <w:rsid w:val="007637B5"/>
    <w:rsid w:val="007641D0"/>
    <w:rsid w:val="00764B36"/>
    <w:rsid w:val="00765245"/>
    <w:rsid w:val="0076570D"/>
    <w:rsid w:val="00765C1D"/>
    <w:rsid w:val="00766497"/>
    <w:rsid w:val="00772600"/>
    <w:rsid w:val="00772FF6"/>
    <w:rsid w:val="00773580"/>
    <w:rsid w:val="00773C1E"/>
    <w:rsid w:val="0077475E"/>
    <w:rsid w:val="00775E64"/>
    <w:rsid w:val="007765EF"/>
    <w:rsid w:val="00776EAF"/>
    <w:rsid w:val="00777425"/>
    <w:rsid w:val="00777DF2"/>
    <w:rsid w:val="00777E5C"/>
    <w:rsid w:val="00782F6B"/>
    <w:rsid w:val="007870C2"/>
    <w:rsid w:val="007915F0"/>
    <w:rsid w:val="00791716"/>
    <w:rsid w:val="007928A9"/>
    <w:rsid w:val="00792D16"/>
    <w:rsid w:val="00792D44"/>
    <w:rsid w:val="007934DF"/>
    <w:rsid w:val="00795921"/>
    <w:rsid w:val="007A5CDF"/>
    <w:rsid w:val="007A5E81"/>
    <w:rsid w:val="007A7C9D"/>
    <w:rsid w:val="007B08BF"/>
    <w:rsid w:val="007B26F4"/>
    <w:rsid w:val="007B76AB"/>
    <w:rsid w:val="007B7CDE"/>
    <w:rsid w:val="007C00BE"/>
    <w:rsid w:val="007C01DE"/>
    <w:rsid w:val="007C02F0"/>
    <w:rsid w:val="007C1739"/>
    <w:rsid w:val="007C1B84"/>
    <w:rsid w:val="007C2048"/>
    <w:rsid w:val="007C4B70"/>
    <w:rsid w:val="007C52A6"/>
    <w:rsid w:val="007C620C"/>
    <w:rsid w:val="007C6B47"/>
    <w:rsid w:val="007D0417"/>
    <w:rsid w:val="007D051F"/>
    <w:rsid w:val="007D1B63"/>
    <w:rsid w:val="007D1E89"/>
    <w:rsid w:val="007D2332"/>
    <w:rsid w:val="007D6830"/>
    <w:rsid w:val="007D73C3"/>
    <w:rsid w:val="007E1E26"/>
    <w:rsid w:val="007E3227"/>
    <w:rsid w:val="007E3BCE"/>
    <w:rsid w:val="007E687F"/>
    <w:rsid w:val="007F17A4"/>
    <w:rsid w:val="007F1C13"/>
    <w:rsid w:val="007F1D00"/>
    <w:rsid w:val="007F202B"/>
    <w:rsid w:val="007F20C9"/>
    <w:rsid w:val="007F2952"/>
    <w:rsid w:val="007F3609"/>
    <w:rsid w:val="007F48AB"/>
    <w:rsid w:val="007F5109"/>
    <w:rsid w:val="007F5F3C"/>
    <w:rsid w:val="007F6440"/>
    <w:rsid w:val="007F7733"/>
    <w:rsid w:val="007F7AA6"/>
    <w:rsid w:val="007F7FEA"/>
    <w:rsid w:val="00800AEB"/>
    <w:rsid w:val="008018DB"/>
    <w:rsid w:val="00801E66"/>
    <w:rsid w:val="00801FAA"/>
    <w:rsid w:val="00803E85"/>
    <w:rsid w:val="008044EA"/>
    <w:rsid w:val="00805E5D"/>
    <w:rsid w:val="00806D56"/>
    <w:rsid w:val="00807461"/>
    <w:rsid w:val="008110CE"/>
    <w:rsid w:val="00811CA7"/>
    <w:rsid w:val="0081341C"/>
    <w:rsid w:val="00813897"/>
    <w:rsid w:val="00813915"/>
    <w:rsid w:val="0081480C"/>
    <w:rsid w:val="00814CD9"/>
    <w:rsid w:val="00815DFD"/>
    <w:rsid w:val="00821D0C"/>
    <w:rsid w:val="00824E1F"/>
    <w:rsid w:val="008270FC"/>
    <w:rsid w:val="00832FF4"/>
    <w:rsid w:val="00833638"/>
    <w:rsid w:val="0083404D"/>
    <w:rsid w:val="0083539D"/>
    <w:rsid w:val="00836D52"/>
    <w:rsid w:val="008372B0"/>
    <w:rsid w:val="0083747C"/>
    <w:rsid w:val="00837F95"/>
    <w:rsid w:val="00840B09"/>
    <w:rsid w:val="008416E4"/>
    <w:rsid w:val="00841FD0"/>
    <w:rsid w:val="00842246"/>
    <w:rsid w:val="008423C4"/>
    <w:rsid w:val="00842E40"/>
    <w:rsid w:val="008432E9"/>
    <w:rsid w:val="00844EC7"/>
    <w:rsid w:val="00846BFE"/>
    <w:rsid w:val="00847C11"/>
    <w:rsid w:val="00847F80"/>
    <w:rsid w:val="008503DD"/>
    <w:rsid w:val="0085171B"/>
    <w:rsid w:val="00852BFB"/>
    <w:rsid w:val="0085568B"/>
    <w:rsid w:val="00856721"/>
    <w:rsid w:val="00857165"/>
    <w:rsid w:val="00860DF9"/>
    <w:rsid w:val="00861A16"/>
    <w:rsid w:val="00861B27"/>
    <w:rsid w:val="008624CD"/>
    <w:rsid w:val="008632C3"/>
    <w:rsid w:val="00871659"/>
    <w:rsid w:val="00871811"/>
    <w:rsid w:val="008721D0"/>
    <w:rsid w:val="00872D41"/>
    <w:rsid w:val="00873582"/>
    <w:rsid w:val="00873DF7"/>
    <w:rsid w:val="008750B5"/>
    <w:rsid w:val="00881E0A"/>
    <w:rsid w:val="008831F4"/>
    <w:rsid w:val="0088398D"/>
    <w:rsid w:val="008848C2"/>
    <w:rsid w:val="008900CD"/>
    <w:rsid w:val="00891605"/>
    <w:rsid w:val="00896A2E"/>
    <w:rsid w:val="008A24D3"/>
    <w:rsid w:val="008A3833"/>
    <w:rsid w:val="008A7314"/>
    <w:rsid w:val="008A7A5A"/>
    <w:rsid w:val="008A7E8F"/>
    <w:rsid w:val="008B13A0"/>
    <w:rsid w:val="008B13AA"/>
    <w:rsid w:val="008B18E2"/>
    <w:rsid w:val="008B2D07"/>
    <w:rsid w:val="008B4577"/>
    <w:rsid w:val="008B63E3"/>
    <w:rsid w:val="008B6495"/>
    <w:rsid w:val="008B7F63"/>
    <w:rsid w:val="008C006D"/>
    <w:rsid w:val="008C048B"/>
    <w:rsid w:val="008C144E"/>
    <w:rsid w:val="008C15AD"/>
    <w:rsid w:val="008C1F70"/>
    <w:rsid w:val="008C67BF"/>
    <w:rsid w:val="008C6E85"/>
    <w:rsid w:val="008D22E6"/>
    <w:rsid w:val="008D2394"/>
    <w:rsid w:val="008D3354"/>
    <w:rsid w:val="008D3686"/>
    <w:rsid w:val="008D5390"/>
    <w:rsid w:val="008D555D"/>
    <w:rsid w:val="008D6A1A"/>
    <w:rsid w:val="008E0E70"/>
    <w:rsid w:val="008E1040"/>
    <w:rsid w:val="008E1F2D"/>
    <w:rsid w:val="008E29E8"/>
    <w:rsid w:val="008E2C05"/>
    <w:rsid w:val="008E30D9"/>
    <w:rsid w:val="008E4125"/>
    <w:rsid w:val="008E4572"/>
    <w:rsid w:val="008E4C56"/>
    <w:rsid w:val="008E6CD2"/>
    <w:rsid w:val="008F0CA4"/>
    <w:rsid w:val="008F1280"/>
    <w:rsid w:val="008F40BF"/>
    <w:rsid w:val="008F45CC"/>
    <w:rsid w:val="008F5D0D"/>
    <w:rsid w:val="008F649A"/>
    <w:rsid w:val="008F695E"/>
    <w:rsid w:val="008F7D56"/>
    <w:rsid w:val="00901730"/>
    <w:rsid w:val="009018F0"/>
    <w:rsid w:val="00901940"/>
    <w:rsid w:val="00902E68"/>
    <w:rsid w:val="00903014"/>
    <w:rsid w:val="009050D9"/>
    <w:rsid w:val="00905653"/>
    <w:rsid w:val="00910780"/>
    <w:rsid w:val="00910B14"/>
    <w:rsid w:val="00910D9F"/>
    <w:rsid w:val="00911692"/>
    <w:rsid w:val="00911A1E"/>
    <w:rsid w:val="00913CC8"/>
    <w:rsid w:val="00915612"/>
    <w:rsid w:val="00920E5E"/>
    <w:rsid w:val="0092170B"/>
    <w:rsid w:val="0092224B"/>
    <w:rsid w:val="00924BE6"/>
    <w:rsid w:val="00925668"/>
    <w:rsid w:val="00926CEB"/>
    <w:rsid w:val="00930EF4"/>
    <w:rsid w:val="00930FBF"/>
    <w:rsid w:val="009343A2"/>
    <w:rsid w:val="00934501"/>
    <w:rsid w:val="0093525E"/>
    <w:rsid w:val="009358BC"/>
    <w:rsid w:val="00935AA2"/>
    <w:rsid w:val="00940603"/>
    <w:rsid w:val="00940F17"/>
    <w:rsid w:val="0094100D"/>
    <w:rsid w:val="00941A08"/>
    <w:rsid w:val="009460B9"/>
    <w:rsid w:val="0094693E"/>
    <w:rsid w:val="00950F0C"/>
    <w:rsid w:val="00952FCD"/>
    <w:rsid w:val="00953E9B"/>
    <w:rsid w:val="00954A46"/>
    <w:rsid w:val="00962455"/>
    <w:rsid w:val="0096281B"/>
    <w:rsid w:val="0096362A"/>
    <w:rsid w:val="00964C08"/>
    <w:rsid w:val="0097014F"/>
    <w:rsid w:val="00970767"/>
    <w:rsid w:val="009711AB"/>
    <w:rsid w:val="00972036"/>
    <w:rsid w:val="00973F05"/>
    <w:rsid w:val="00975113"/>
    <w:rsid w:val="0097623B"/>
    <w:rsid w:val="00982392"/>
    <w:rsid w:val="009845A9"/>
    <w:rsid w:val="00984906"/>
    <w:rsid w:val="009858AC"/>
    <w:rsid w:val="00985EC3"/>
    <w:rsid w:val="00986595"/>
    <w:rsid w:val="00990AB6"/>
    <w:rsid w:val="009914B2"/>
    <w:rsid w:val="0099210E"/>
    <w:rsid w:val="00992427"/>
    <w:rsid w:val="009928E6"/>
    <w:rsid w:val="00993F2C"/>
    <w:rsid w:val="00994038"/>
    <w:rsid w:val="00996A4F"/>
    <w:rsid w:val="00997D66"/>
    <w:rsid w:val="009A3469"/>
    <w:rsid w:val="009A469F"/>
    <w:rsid w:val="009A559D"/>
    <w:rsid w:val="009A673D"/>
    <w:rsid w:val="009A67D4"/>
    <w:rsid w:val="009B0855"/>
    <w:rsid w:val="009B108B"/>
    <w:rsid w:val="009B2BF9"/>
    <w:rsid w:val="009B3886"/>
    <w:rsid w:val="009B4775"/>
    <w:rsid w:val="009B4924"/>
    <w:rsid w:val="009B5A92"/>
    <w:rsid w:val="009B5BDB"/>
    <w:rsid w:val="009B6518"/>
    <w:rsid w:val="009B780C"/>
    <w:rsid w:val="009C1EBE"/>
    <w:rsid w:val="009C38FD"/>
    <w:rsid w:val="009C4B1B"/>
    <w:rsid w:val="009C7CE7"/>
    <w:rsid w:val="009D1CA8"/>
    <w:rsid w:val="009D1FF7"/>
    <w:rsid w:val="009D21AB"/>
    <w:rsid w:val="009D2947"/>
    <w:rsid w:val="009D33FA"/>
    <w:rsid w:val="009D57E4"/>
    <w:rsid w:val="009D5CAB"/>
    <w:rsid w:val="009D6726"/>
    <w:rsid w:val="009E1A1C"/>
    <w:rsid w:val="009E2EEB"/>
    <w:rsid w:val="009E3DAA"/>
    <w:rsid w:val="009E4B01"/>
    <w:rsid w:val="009E538F"/>
    <w:rsid w:val="009F0425"/>
    <w:rsid w:val="009F08B1"/>
    <w:rsid w:val="009F12AF"/>
    <w:rsid w:val="009F14BC"/>
    <w:rsid w:val="009F44A7"/>
    <w:rsid w:val="009F5018"/>
    <w:rsid w:val="009F5897"/>
    <w:rsid w:val="009F7679"/>
    <w:rsid w:val="009F7F75"/>
    <w:rsid w:val="00A00733"/>
    <w:rsid w:val="00A02519"/>
    <w:rsid w:val="00A0429A"/>
    <w:rsid w:val="00A049C5"/>
    <w:rsid w:val="00A05120"/>
    <w:rsid w:val="00A066D6"/>
    <w:rsid w:val="00A07195"/>
    <w:rsid w:val="00A076F2"/>
    <w:rsid w:val="00A07CE6"/>
    <w:rsid w:val="00A141BA"/>
    <w:rsid w:val="00A16108"/>
    <w:rsid w:val="00A167F4"/>
    <w:rsid w:val="00A16AFF"/>
    <w:rsid w:val="00A16B42"/>
    <w:rsid w:val="00A206A0"/>
    <w:rsid w:val="00A209DC"/>
    <w:rsid w:val="00A21D76"/>
    <w:rsid w:val="00A22C3F"/>
    <w:rsid w:val="00A23424"/>
    <w:rsid w:val="00A24B19"/>
    <w:rsid w:val="00A25510"/>
    <w:rsid w:val="00A3283E"/>
    <w:rsid w:val="00A32E6E"/>
    <w:rsid w:val="00A335CE"/>
    <w:rsid w:val="00A356E2"/>
    <w:rsid w:val="00A3782C"/>
    <w:rsid w:val="00A4001A"/>
    <w:rsid w:val="00A40298"/>
    <w:rsid w:val="00A40958"/>
    <w:rsid w:val="00A41075"/>
    <w:rsid w:val="00A43F33"/>
    <w:rsid w:val="00A45025"/>
    <w:rsid w:val="00A45781"/>
    <w:rsid w:val="00A4621F"/>
    <w:rsid w:val="00A4668E"/>
    <w:rsid w:val="00A473BB"/>
    <w:rsid w:val="00A475EC"/>
    <w:rsid w:val="00A55A99"/>
    <w:rsid w:val="00A61532"/>
    <w:rsid w:val="00A637A9"/>
    <w:rsid w:val="00A63B5B"/>
    <w:rsid w:val="00A63D18"/>
    <w:rsid w:val="00A64BCB"/>
    <w:rsid w:val="00A65211"/>
    <w:rsid w:val="00A65C0D"/>
    <w:rsid w:val="00A66807"/>
    <w:rsid w:val="00A701EC"/>
    <w:rsid w:val="00A70CF9"/>
    <w:rsid w:val="00A71135"/>
    <w:rsid w:val="00A71B0F"/>
    <w:rsid w:val="00A73C4F"/>
    <w:rsid w:val="00A74044"/>
    <w:rsid w:val="00A80119"/>
    <w:rsid w:val="00A80FDD"/>
    <w:rsid w:val="00A81AEB"/>
    <w:rsid w:val="00A81FA7"/>
    <w:rsid w:val="00A820EB"/>
    <w:rsid w:val="00A87A1C"/>
    <w:rsid w:val="00A907AB"/>
    <w:rsid w:val="00A91C41"/>
    <w:rsid w:val="00A92502"/>
    <w:rsid w:val="00A92E55"/>
    <w:rsid w:val="00A931DA"/>
    <w:rsid w:val="00A952FB"/>
    <w:rsid w:val="00A96BBD"/>
    <w:rsid w:val="00AA2447"/>
    <w:rsid w:val="00AA4A26"/>
    <w:rsid w:val="00AA7725"/>
    <w:rsid w:val="00AB0953"/>
    <w:rsid w:val="00AB1191"/>
    <w:rsid w:val="00AB1DB9"/>
    <w:rsid w:val="00AB1E3B"/>
    <w:rsid w:val="00AB2BD2"/>
    <w:rsid w:val="00AB38BD"/>
    <w:rsid w:val="00AB44AA"/>
    <w:rsid w:val="00AB48DE"/>
    <w:rsid w:val="00AB5476"/>
    <w:rsid w:val="00AB5DFA"/>
    <w:rsid w:val="00AB6615"/>
    <w:rsid w:val="00AB678D"/>
    <w:rsid w:val="00AB7524"/>
    <w:rsid w:val="00AC16E7"/>
    <w:rsid w:val="00AC193D"/>
    <w:rsid w:val="00AD18DF"/>
    <w:rsid w:val="00AD1F93"/>
    <w:rsid w:val="00AD2D55"/>
    <w:rsid w:val="00AD4AC6"/>
    <w:rsid w:val="00AD54E1"/>
    <w:rsid w:val="00AD5713"/>
    <w:rsid w:val="00AE1637"/>
    <w:rsid w:val="00AE2C4F"/>
    <w:rsid w:val="00AE5050"/>
    <w:rsid w:val="00AE683C"/>
    <w:rsid w:val="00AE6A67"/>
    <w:rsid w:val="00AE742F"/>
    <w:rsid w:val="00AF0804"/>
    <w:rsid w:val="00AF0C42"/>
    <w:rsid w:val="00AF20FE"/>
    <w:rsid w:val="00AF3FE9"/>
    <w:rsid w:val="00AF5799"/>
    <w:rsid w:val="00AF5A5E"/>
    <w:rsid w:val="00AF7C67"/>
    <w:rsid w:val="00B0155D"/>
    <w:rsid w:val="00B03459"/>
    <w:rsid w:val="00B07274"/>
    <w:rsid w:val="00B076BD"/>
    <w:rsid w:val="00B1112A"/>
    <w:rsid w:val="00B111EA"/>
    <w:rsid w:val="00B1491C"/>
    <w:rsid w:val="00B15755"/>
    <w:rsid w:val="00B15BA9"/>
    <w:rsid w:val="00B1603A"/>
    <w:rsid w:val="00B16671"/>
    <w:rsid w:val="00B1684F"/>
    <w:rsid w:val="00B16C86"/>
    <w:rsid w:val="00B200CF"/>
    <w:rsid w:val="00B219D5"/>
    <w:rsid w:val="00B234A7"/>
    <w:rsid w:val="00B23C28"/>
    <w:rsid w:val="00B2541D"/>
    <w:rsid w:val="00B3120D"/>
    <w:rsid w:val="00B32571"/>
    <w:rsid w:val="00B331A4"/>
    <w:rsid w:val="00B342B2"/>
    <w:rsid w:val="00B35926"/>
    <w:rsid w:val="00B35EBA"/>
    <w:rsid w:val="00B36161"/>
    <w:rsid w:val="00B369AA"/>
    <w:rsid w:val="00B40673"/>
    <w:rsid w:val="00B40E98"/>
    <w:rsid w:val="00B429B4"/>
    <w:rsid w:val="00B430CA"/>
    <w:rsid w:val="00B4405B"/>
    <w:rsid w:val="00B501F3"/>
    <w:rsid w:val="00B50D9C"/>
    <w:rsid w:val="00B523D8"/>
    <w:rsid w:val="00B5256F"/>
    <w:rsid w:val="00B52FDE"/>
    <w:rsid w:val="00B5480E"/>
    <w:rsid w:val="00B554CA"/>
    <w:rsid w:val="00B57289"/>
    <w:rsid w:val="00B576FE"/>
    <w:rsid w:val="00B577DA"/>
    <w:rsid w:val="00B61942"/>
    <w:rsid w:val="00B62B8D"/>
    <w:rsid w:val="00B63B0B"/>
    <w:rsid w:val="00B650FB"/>
    <w:rsid w:val="00B66CA1"/>
    <w:rsid w:val="00B671E6"/>
    <w:rsid w:val="00B71F0A"/>
    <w:rsid w:val="00B724E5"/>
    <w:rsid w:val="00B72C85"/>
    <w:rsid w:val="00B75138"/>
    <w:rsid w:val="00B758E0"/>
    <w:rsid w:val="00B762F6"/>
    <w:rsid w:val="00B775F5"/>
    <w:rsid w:val="00B818C3"/>
    <w:rsid w:val="00B81DEA"/>
    <w:rsid w:val="00B82141"/>
    <w:rsid w:val="00B82441"/>
    <w:rsid w:val="00B82D6C"/>
    <w:rsid w:val="00B8569D"/>
    <w:rsid w:val="00B862AB"/>
    <w:rsid w:val="00B86379"/>
    <w:rsid w:val="00B869B6"/>
    <w:rsid w:val="00B901F6"/>
    <w:rsid w:val="00B90349"/>
    <w:rsid w:val="00B94CA7"/>
    <w:rsid w:val="00B94FF6"/>
    <w:rsid w:val="00B9632B"/>
    <w:rsid w:val="00B97615"/>
    <w:rsid w:val="00BA0D95"/>
    <w:rsid w:val="00BA32C4"/>
    <w:rsid w:val="00BA379B"/>
    <w:rsid w:val="00BA3F49"/>
    <w:rsid w:val="00BA70EE"/>
    <w:rsid w:val="00BA72F4"/>
    <w:rsid w:val="00BB44CD"/>
    <w:rsid w:val="00BB7A39"/>
    <w:rsid w:val="00BC112A"/>
    <w:rsid w:val="00BC1E1C"/>
    <w:rsid w:val="00BC24E9"/>
    <w:rsid w:val="00BC40F2"/>
    <w:rsid w:val="00BC447E"/>
    <w:rsid w:val="00BC5462"/>
    <w:rsid w:val="00BC5A57"/>
    <w:rsid w:val="00BC6C04"/>
    <w:rsid w:val="00BC7CD1"/>
    <w:rsid w:val="00BC7EC2"/>
    <w:rsid w:val="00BD1144"/>
    <w:rsid w:val="00BD2EE3"/>
    <w:rsid w:val="00BD3888"/>
    <w:rsid w:val="00BD3CAE"/>
    <w:rsid w:val="00BD5B50"/>
    <w:rsid w:val="00BD60D5"/>
    <w:rsid w:val="00BE0260"/>
    <w:rsid w:val="00BE0370"/>
    <w:rsid w:val="00BE3134"/>
    <w:rsid w:val="00BE36E1"/>
    <w:rsid w:val="00BE3A48"/>
    <w:rsid w:val="00BE576F"/>
    <w:rsid w:val="00BE719D"/>
    <w:rsid w:val="00BE7821"/>
    <w:rsid w:val="00BF0BBB"/>
    <w:rsid w:val="00BF150C"/>
    <w:rsid w:val="00BF1C90"/>
    <w:rsid w:val="00BF225C"/>
    <w:rsid w:val="00BF274D"/>
    <w:rsid w:val="00BF3A97"/>
    <w:rsid w:val="00BF3F23"/>
    <w:rsid w:val="00BF47B0"/>
    <w:rsid w:val="00BF780A"/>
    <w:rsid w:val="00C0244E"/>
    <w:rsid w:val="00C037AE"/>
    <w:rsid w:val="00C039F8"/>
    <w:rsid w:val="00C06FC9"/>
    <w:rsid w:val="00C102D3"/>
    <w:rsid w:val="00C12F5E"/>
    <w:rsid w:val="00C153C9"/>
    <w:rsid w:val="00C2010D"/>
    <w:rsid w:val="00C20EB3"/>
    <w:rsid w:val="00C210DE"/>
    <w:rsid w:val="00C21B11"/>
    <w:rsid w:val="00C2260E"/>
    <w:rsid w:val="00C22DBF"/>
    <w:rsid w:val="00C2342B"/>
    <w:rsid w:val="00C239A2"/>
    <w:rsid w:val="00C275A5"/>
    <w:rsid w:val="00C27BDF"/>
    <w:rsid w:val="00C31306"/>
    <w:rsid w:val="00C31A98"/>
    <w:rsid w:val="00C3439D"/>
    <w:rsid w:val="00C34DA6"/>
    <w:rsid w:val="00C35106"/>
    <w:rsid w:val="00C35FCE"/>
    <w:rsid w:val="00C3628B"/>
    <w:rsid w:val="00C3796C"/>
    <w:rsid w:val="00C404E7"/>
    <w:rsid w:val="00C44AAD"/>
    <w:rsid w:val="00C46F9B"/>
    <w:rsid w:val="00C475C0"/>
    <w:rsid w:val="00C47FCF"/>
    <w:rsid w:val="00C53194"/>
    <w:rsid w:val="00C56725"/>
    <w:rsid w:val="00C5789E"/>
    <w:rsid w:val="00C6036F"/>
    <w:rsid w:val="00C60A2B"/>
    <w:rsid w:val="00C61809"/>
    <w:rsid w:val="00C61B7C"/>
    <w:rsid w:val="00C62A86"/>
    <w:rsid w:val="00C6440C"/>
    <w:rsid w:val="00C6746C"/>
    <w:rsid w:val="00C73065"/>
    <w:rsid w:val="00C73470"/>
    <w:rsid w:val="00C73D02"/>
    <w:rsid w:val="00C75A8B"/>
    <w:rsid w:val="00C75B14"/>
    <w:rsid w:val="00C76130"/>
    <w:rsid w:val="00C77F31"/>
    <w:rsid w:val="00C803B3"/>
    <w:rsid w:val="00C80A00"/>
    <w:rsid w:val="00C820CA"/>
    <w:rsid w:val="00C84E0D"/>
    <w:rsid w:val="00C8530E"/>
    <w:rsid w:val="00C85FAA"/>
    <w:rsid w:val="00C866F6"/>
    <w:rsid w:val="00C86745"/>
    <w:rsid w:val="00C87351"/>
    <w:rsid w:val="00C90020"/>
    <w:rsid w:val="00C904E4"/>
    <w:rsid w:val="00C91650"/>
    <w:rsid w:val="00C9173B"/>
    <w:rsid w:val="00C929E4"/>
    <w:rsid w:val="00C94790"/>
    <w:rsid w:val="00C94999"/>
    <w:rsid w:val="00C94B87"/>
    <w:rsid w:val="00C95BBC"/>
    <w:rsid w:val="00C9662D"/>
    <w:rsid w:val="00C96817"/>
    <w:rsid w:val="00CA06B0"/>
    <w:rsid w:val="00CA1C5E"/>
    <w:rsid w:val="00CA3489"/>
    <w:rsid w:val="00CA56B1"/>
    <w:rsid w:val="00CA5BDF"/>
    <w:rsid w:val="00CA72F7"/>
    <w:rsid w:val="00CA7E72"/>
    <w:rsid w:val="00CB0502"/>
    <w:rsid w:val="00CB09E8"/>
    <w:rsid w:val="00CB5A16"/>
    <w:rsid w:val="00CB64C0"/>
    <w:rsid w:val="00CB7697"/>
    <w:rsid w:val="00CC02CF"/>
    <w:rsid w:val="00CC04C6"/>
    <w:rsid w:val="00CC0583"/>
    <w:rsid w:val="00CC3A73"/>
    <w:rsid w:val="00CC3D93"/>
    <w:rsid w:val="00CC6544"/>
    <w:rsid w:val="00CD1BA4"/>
    <w:rsid w:val="00CD3334"/>
    <w:rsid w:val="00CD3A32"/>
    <w:rsid w:val="00CD3C3F"/>
    <w:rsid w:val="00CD6251"/>
    <w:rsid w:val="00CD6694"/>
    <w:rsid w:val="00CD7AC0"/>
    <w:rsid w:val="00CD7DEA"/>
    <w:rsid w:val="00CE04BF"/>
    <w:rsid w:val="00CE12B4"/>
    <w:rsid w:val="00CE2306"/>
    <w:rsid w:val="00CE325F"/>
    <w:rsid w:val="00CE3F9C"/>
    <w:rsid w:val="00CE4960"/>
    <w:rsid w:val="00CE6632"/>
    <w:rsid w:val="00CE6DFB"/>
    <w:rsid w:val="00CE724A"/>
    <w:rsid w:val="00CE743D"/>
    <w:rsid w:val="00CF0317"/>
    <w:rsid w:val="00CF197E"/>
    <w:rsid w:val="00CF2A51"/>
    <w:rsid w:val="00CF3147"/>
    <w:rsid w:val="00CF3197"/>
    <w:rsid w:val="00CF4550"/>
    <w:rsid w:val="00CF493B"/>
    <w:rsid w:val="00CF4C00"/>
    <w:rsid w:val="00CF7C2B"/>
    <w:rsid w:val="00D016EE"/>
    <w:rsid w:val="00D03B88"/>
    <w:rsid w:val="00D04760"/>
    <w:rsid w:val="00D04892"/>
    <w:rsid w:val="00D04B17"/>
    <w:rsid w:val="00D04BC8"/>
    <w:rsid w:val="00D05360"/>
    <w:rsid w:val="00D05AC6"/>
    <w:rsid w:val="00D068D9"/>
    <w:rsid w:val="00D0710E"/>
    <w:rsid w:val="00D07BB4"/>
    <w:rsid w:val="00D10926"/>
    <w:rsid w:val="00D11C18"/>
    <w:rsid w:val="00D13733"/>
    <w:rsid w:val="00D13C5B"/>
    <w:rsid w:val="00D14772"/>
    <w:rsid w:val="00D16524"/>
    <w:rsid w:val="00D169E5"/>
    <w:rsid w:val="00D16EAD"/>
    <w:rsid w:val="00D20F2F"/>
    <w:rsid w:val="00D21DBD"/>
    <w:rsid w:val="00D2285F"/>
    <w:rsid w:val="00D22B15"/>
    <w:rsid w:val="00D24791"/>
    <w:rsid w:val="00D2502E"/>
    <w:rsid w:val="00D266A2"/>
    <w:rsid w:val="00D26A45"/>
    <w:rsid w:val="00D26D13"/>
    <w:rsid w:val="00D33F07"/>
    <w:rsid w:val="00D3665D"/>
    <w:rsid w:val="00D40356"/>
    <w:rsid w:val="00D406C0"/>
    <w:rsid w:val="00D40CC0"/>
    <w:rsid w:val="00D4436E"/>
    <w:rsid w:val="00D4452C"/>
    <w:rsid w:val="00D45935"/>
    <w:rsid w:val="00D470E5"/>
    <w:rsid w:val="00D51F75"/>
    <w:rsid w:val="00D559A1"/>
    <w:rsid w:val="00D614A6"/>
    <w:rsid w:val="00D61BDB"/>
    <w:rsid w:val="00D62A3D"/>
    <w:rsid w:val="00D62B00"/>
    <w:rsid w:val="00D630C2"/>
    <w:rsid w:val="00D63C9A"/>
    <w:rsid w:val="00D649AD"/>
    <w:rsid w:val="00D657A7"/>
    <w:rsid w:val="00D6686F"/>
    <w:rsid w:val="00D72818"/>
    <w:rsid w:val="00D73F71"/>
    <w:rsid w:val="00D770DA"/>
    <w:rsid w:val="00D80AA8"/>
    <w:rsid w:val="00D85ACB"/>
    <w:rsid w:val="00D86A3D"/>
    <w:rsid w:val="00D87D44"/>
    <w:rsid w:val="00D87EB0"/>
    <w:rsid w:val="00D9557C"/>
    <w:rsid w:val="00D95683"/>
    <w:rsid w:val="00D958BC"/>
    <w:rsid w:val="00D95950"/>
    <w:rsid w:val="00D97F22"/>
    <w:rsid w:val="00DA05B1"/>
    <w:rsid w:val="00DA2EEC"/>
    <w:rsid w:val="00DA40D1"/>
    <w:rsid w:val="00DA47FD"/>
    <w:rsid w:val="00DA484C"/>
    <w:rsid w:val="00DA4AAF"/>
    <w:rsid w:val="00DA4C6A"/>
    <w:rsid w:val="00DA60FF"/>
    <w:rsid w:val="00DA6AD1"/>
    <w:rsid w:val="00DA73D6"/>
    <w:rsid w:val="00DB646A"/>
    <w:rsid w:val="00DB7027"/>
    <w:rsid w:val="00DB78FB"/>
    <w:rsid w:val="00DC11F3"/>
    <w:rsid w:val="00DC30CA"/>
    <w:rsid w:val="00DC37A6"/>
    <w:rsid w:val="00DC4333"/>
    <w:rsid w:val="00DC4B52"/>
    <w:rsid w:val="00DC5512"/>
    <w:rsid w:val="00DC6CF2"/>
    <w:rsid w:val="00DD0A86"/>
    <w:rsid w:val="00DD0E24"/>
    <w:rsid w:val="00DD167C"/>
    <w:rsid w:val="00DD3A34"/>
    <w:rsid w:val="00DD3F39"/>
    <w:rsid w:val="00DD547E"/>
    <w:rsid w:val="00DD7C2D"/>
    <w:rsid w:val="00DE17BB"/>
    <w:rsid w:val="00DE1849"/>
    <w:rsid w:val="00DE2AD4"/>
    <w:rsid w:val="00DE2C90"/>
    <w:rsid w:val="00DE31BD"/>
    <w:rsid w:val="00DE3587"/>
    <w:rsid w:val="00DE3AC1"/>
    <w:rsid w:val="00DE4938"/>
    <w:rsid w:val="00DE57A1"/>
    <w:rsid w:val="00DE5C68"/>
    <w:rsid w:val="00DE7266"/>
    <w:rsid w:val="00DE76B2"/>
    <w:rsid w:val="00DF0076"/>
    <w:rsid w:val="00DF0772"/>
    <w:rsid w:val="00DF190A"/>
    <w:rsid w:val="00DF54A1"/>
    <w:rsid w:val="00DF608A"/>
    <w:rsid w:val="00E00BD5"/>
    <w:rsid w:val="00E01085"/>
    <w:rsid w:val="00E022FA"/>
    <w:rsid w:val="00E02691"/>
    <w:rsid w:val="00E02F9B"/>
    <w:rsid w:val="00E058BA"/>
    <w:rsid w:val="00E07638"/>
    <w:rsid w:val="00E118C5"/>
    <w:rsid w:val="00E12611"/>
    <w:rsid w:val="00E13112"/>
    <w:rsid w:val="00E15A16"/>
    <w:rsid w:val="00E1682B"/>
    <w:rsid w:val="00E17A31"/>
    <w:rsid w:val="00E21914"/>
    <w:rsid w:val="00E23284"/>
    <w:rsid w:val="00E240D0"/>
    <w:rsid w:val="00E2439F"/>
    <w:rsid w:val="00E25CD0"/>
    <w:rsid w:val="00E2743D"/>
    <w:rsid w:val="00E301CE"/>
    <w:rsid w:val="00E33967"/>
    <w:rsid w:val="00E411BB"/>
    <w:rsid w:val="00E41586"/>
    <w:rsid w:val="00E438FA"/>
    <w:rsid w:val="00E459CA"/>
    <w:rsid w:val="00E469E2"/>
    <w:rsid w:val="00E46A51"/>
    <w:rsid w:val="00E5149E"/>
    <w:rsid w:val="00E514B2"/>
    <w:rsid w:val="00E52470"/>
    <w:rsid w:val="00E53336"/>
    <w:rsid w:val="00E56C6F"/>
    <w:rsid w:val="00E57192"/>
    <w:rsid w:val="00E573BE"/>
    <w:rsid w:val="00E57D29"/>
    <w:rsid w:val="00E61260"/>
    <w:rsid w:val="00E61A4B"/>
    <w:rsid w:val="00E63ED0"/>
    <w:rsid w:val="00E66E95"/>
    <w:rsid w:val="00E66F67"/>
    <w:rsid w:val="00E705B6"/>
    <w:rsid w:val="00E710C5"/>
    <w:rsid w:val="00E71B7D"/>
    <w:rsid w:val="00E727FE"/>
    <w:rsid w:val="00E73D99"/>
    <w:rsid w:val="00E74807"/>
    <w:rsid w:val="00E76119"/>
    <w:rsid w:val="00E77B54"/>
    <w:rsid w:val="00E81952"/>
    <w:rsid w:val="00E83512"/>
    <w:rsid w:val="00E83635"/>
    <w:rsid w:val="00E85B80"/>
    <w:rsid w:val="00E91286"/>
    <w:rsid w:val="00E92087"/>
    <w:rsid w:val="00E93D4B"/>
    <w:rsid w:val="00E945C6"/>
    <w:rsid w:val="00E959CA"/>
    <w:rsid w:val="00E95FA2"/>
    <w:rsid w:val="00EA0433"/>
    <w:rsid w:val="00EA062D"/>
    <w:rsid w:val="00EA0A81"/>
    <w:rsid w:val="00EA1808"/>
    <w:rsid w:val="00EA205C"/>
    <w:rsid w:val="00EA3014"/>
    <w:rsid w:val="00EA67B0"/>
    <w:rsid w:val="00EA6DAD"/>
    <w:rsid w:val="00EA76D6"/>
    <w:rsid w:val="00EB0293"/>
    <w:rsid w:val="00EB1C71"/>
    <w:rsid w:val="00EB1E06"/>
    <w:rsid w:val="00EB2652"/>
    <w:rsid w:val="00EB2E03"/>
    <w:rsid w:val="00EB53D4"/>
    <w:rsid w:val="00EB7207"/>
    <w:rsid w:val="00EB7DFC"/>
    <w:rsid w:val="00EC0CFB"/>
    <w:rsid w:val="00EC1424"/>
    <w:rsid w:val="00EC17F3"/>
    <w:rsid w:val="00EC2DD4"/>
    <w:rsid w:val="00EC6759"/>
    <w:rsid w:val="00ED121D"/>
    <w:rsid w:val="00ED4C16"/>
    <w:rsid w:val="00ED567B"/>
    <w:rsid w:val="00ED5BB3"/>
    <w:rsid w:val="00ED6A29"/>
    <w:rsid w:val="00EE22FA"/>
    <w:rsid w:val="00EE2D9C"/>
    <w:rsid w:val="00EE3BAC"/>
    <w:rsid w:val="00EE4062"/>
    <w:rsid w:val="00EE4FD4"/>
    <w:rsid w:val="00EE5337"/>
    <w:rsid w:val="00EE58F3"/>
    <w:rsid w:val="00EE6121"/>
    <w:rsid w:val="00EE6464"/>
    <w:rsid w:val="00EF1973"/>
    <w:rsid w:val="00EF1DE1"/>
    <w:rsid w:val="00EF2FD8"/>
    <w:rsid w:val="00EF4EE3"/>
    <w:rsid w:val="00EF524A"/>
    <w:rsid w:val="00EF6C1B"/>
    <w:rsid w:val="00EF7B1D"/>
    <w:rsid w:val="00F045C9"/>
    <w:rsid w:val="00F047F6"/>
    <w:rsid w:val="00F05B64"/>
    <w:rsid w:val="00F05DF5"/>
    <w:rsid w:val="00F06778"/>
    <w:rsid w:val="00F06987"/>
    <w:rsid w:val="00F06A4A"/>
    <w:rsid w:val="00F06DD3"/>
    <w:rsid w:val="00F0715A"/>
    <w:rsid w:val="00F106C9"/>
    <w:rsid w:val="00F122AC"/>
    <w:rsid w:val="00F13895"/>
    <w:rsid w:val="00F15464"/>
    <w:rsid w:val="00F155D5"/>
    <w:rsid w:val="00F1569C"/>
    <w:rsid w:val="00F204F2"/>
    <w:rsid w:val="00F22818"/>
    <w:rsid w:val="00F22AF7"/>
    <w:rsid w:val="00F25D6F"/>
    <w:rsid w:val="00F25EEB"/>
    <w:rsid w:val="00F263A9"/>
    <w:rsid w:val="00F271A5"/>
    <w:rsid w:val="00F31028"/>
    <w:rsid w:val="00F31AE1"/>
    <w:rsid w:val="00F35F93"/>
    <w:rsid w:val="00F376DD"/>
    <w:rsid w:val="00F379C9"/>
    <w:rsid w:val="00F40B7F"/>
    <w:rsid w:val="00F4153B"/>
    <w:rsid w:val="00F4221A"/>
    <w:rsid w:val="00F44D25"/>
    <w:rsid w:val="00F466B0"/>
    <w:rsid w:val="00F50293"/>
    <w:rsid w:val="00F5113F"/>
    <w:rsid w:val="00F51AD5"/>
    <w:rsid w:val="00F5599A"/>
    <w:rsid w:val="00F56B79"/>
    <w:rsid w:val="00F57C79"/>
    <w:rsid w:val="00F600E8"/>
    <w:rsid w:val="00F602B4"/>
    <w:rsid w:val="00F609DF"/>
    <w:rsid w:val="00F61720"/>
    <w:rsid w:val="00F620EF"/>
    <w:rsid w:val="00F64D64"/>
    <w:rsid w:val="00F65DB8"/>
    <w:rsid w:val="00F66528"/>
    <w:rsid w:val="00F6719A"/>
    <w:rsid w:val="00F7029F"/>
    <w:rsid w:val="00F704EC"/>
    <w:rsid w:val="00F7149E"/>
    <w:rsid w:val="00F717CA"/>
    <w:rsid w:val="00F71835"/>
    <w:rsid w:val="00F7203A"/>
    <w:rsid w:val="00F73733"/>
    <w:rsid w:val="00F741F4"/>
    <w:rsid w:val="00F74F9F"/>
    <w:rsid w:val="00F759CA"/>
    <w:rsid w:val="00F774D9"/>
    <w:rsid w:val="00F8389E"/>
    <w:rsid w:val="00F83F78"/>
    <w:rsid w:val="00F85855"/>
    <w:rsid w:val="00F8719D"/>
    <w:rsid w:val="00F90EFF"/>
    <w:rsid w:val="00F90F65"/>
    <w:rsid w:val="00F91443"/>
    <w:rsid w:val="00F9260A"/>
    <w:rsid w:val="00F92A32"/>
    <w:rsid w:val="00F93691"/>
    <w:rsid w:val="00F95D86"/>
    <w:rsid w:val="00F971A5"/>
    <w:rsid w:val="00F97BB1"/>
    <w:rsid w:val="00FA0128"/>
    <w:rsid w:val="00FA0155"/>
    <w:rsid w:val="00FA1F40"/>
    <w:rsid w:val="00FA2358"/>
    <w:rsid w:val="00FA412A"/>
    <w:rsid w:val="00FA5252"/>
    <w:rsid w:val="00FB3160"/>
    <w:rsid w:val="00FB3A01"/>
    <w:rsid w:val="00FB4D65"/>
    <w:rsid w:val="00FB4F10"/>
    <w:rsid w:val="00FC027F"/>
    <w:rsid w:val="00FC25BF"/>
    <w:rsid w:val="00FC38EB"/>
    <w:rsid w:val="00FC734B"/>
    <w:rsid w:val="00FD0144"/>
    <w:rsid w:val="00FD1369"/>
    <w:rsid w:val="00FD377C"/>
    <w:rsid w:val="00FD790E"/>
    <w:rsid w:val="00FE45E5"/>
    <w:rsid w:val="00FE4E03"/>
    <w:rsid w:val="00FF22FC"/>
    <w:rsid w:val="00FF255F"/>
    <w:rsid w:val="00FF439A"/>
    <w:rsid w:val="00FF463B"/>
    <w:rsid w:val="00FF5A0A"/>
    <w:rsid w:val="00FF689A"/>
    <w:rsid w:val="00FF6E2D"/>
    <w:rsid w:val="00FF7F84"/>
    <w:rsid w:val="1135F59A"/>
    <w:rsid w:val="44C96685"/>
    <w:rsid w:val="4E766C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ECBB7"/>
  <w15:chartTrackingRefBased/>
  <w15:docId w15:val="{10354C5E-B357-4119-AADD-FD08DC6F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B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141BA"/>
    <w:pPr>
      <w:ind w:left="720"/>
      <w:contextualSpacing/>
    </w:pPr>
  </w:style>
  <w:style w:type="character" w:styleId="CommentReference">
    <w:name w:val="annotation reference"/>
    <w:basedOn w:val="DefaultParagraphFont"/>
    <w:uiPriority w:val="99"/>
    <w:semiHidden/>
    <w:unhideWhenUsed/>
    <w:rsid w:val="006A0943"/>
    <w:rPr>
      <w:sz w:val="16"/>
      <w:szCs w:val="16"/>
    </w:rPr>
  </w:style>
  <w:style w:type="paragraph" w:styleId="CommentText">
    <w:name w:val="annotation text"/>
    <w:basedOn w:val="Normal"/>
    <w:link w:val="CommentTextChar"/>
    <w:uiPriority w:val="99"/>
    <w:unhideWhenUsed/>
    <w:rsid w:val="006A0943"/>
    <w:pPr>
      <w:spacing w:line="240" w:lineRule="auto"/>
    </w:pPr>
    <w:rPr>
      <w:sz w:val="20"/>
      <w:szCs w:val="20"/>
    </w:rPr>
  </w:style>
  <w:style w:type="character" w:customStyle="1" w:styleId="CommentTextChar">
    <w:name w:val="Comment Text Char"/>
    <w:basedOn w:val="DefaultParagraphFont"/>
    <w:link w:val="CommentText"/>
    <w:uiPriority w:val="99"/>
    <w:rsid w:val="006A0943"/>
    <w:rPr>
      <w:sz w:val="20"/>
      <w:szCs w:val="20"/>
    </w:rPr>
  </w:style>
  <w:style w:type="paragraph" w:styleId="CommentSubject">
    <w:name w:val="annotation subject"/>
    <w:basedOn w:val="CommentText"/>
    <w:next w:val="CommentText"/>
    <w:link w:val="CommentSubjectChar"/>
    <w:uiPriority w:val="99"/>
    <w:semiHidden/>
    <w:unhideWhenUsed/>
    <w:rsid w:val="006A0943"/>
    <w:rPr>
      <w:b/>
      <w:bCs/>
    </w:rPr>
  </w:style>
  <w:style w:type="character" w:customStyle="1" w:styleId="CommentSubjectChar">
    <w:name w:val="Comment Subject Char"/>
    <w:basedOn w:val="CommentTextChar"/>
    <w:link w:val="CommentSubject"/>
    <w:uiPriority w:val="99"/>
    <w:semiHidden/>
    <w:rsid w:val="006A0943"/>
    <w:rPr>
      <w:b/>
      <w:bCs/>
      <w:sz w:val="20"/>
      <w:szCs w:val="20"/>
    </w:rPr>
  </w:style>
  <w:style w:type="paragraph" w:styleId="Revision">
    <w:name w:val="Revision"/>
    <w:hidden/>
    <w:uiPriority w:val="99"/>
    <w:semiHidden/>
    <w:rsid w:val="003719C7"/>
    <w:pPr>
      <w:spacing w:after="0" w:line="240" w:lineRule="auto"/>
    </w:pPr>
  </w:style>
  <w:style w:type="paragraph" w:styleId="Header">
    <w:name w:val="header"/>
    <w:basedOn w:val="Normal"/>
    <w:link w:val="HeaderChar"/>
    <w:uiPriority w:val="99"/>
    <w:unhideWhenUsed/>
    <w:rsid w:val="000D28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845"/>
  </w:style>
  <w:style w:type="paragraph" w:styleId="Footer">
    <w:name w:val="footer"/>
    <w:basedOn w:val="Normal"/>
    <w:link w:val="FooterChar"/>
    <w:uiPriority w:val="99"/>
    <w:unhideWhenUsed/>
    <w:rsid w:val="000D28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845"/>
  </w:style>
  <w:style w:type="table" w:styleId="TableGrid">
    <w:name w:val="Table Grid"/>
    <w:basedOn w:val="TableNormal"/>
    <w:uiPriority w:val="39"/>
    <w:rsid w:val="00804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C52A6"/>
    <w:pPr>
      <w:widowControl w:val="0"/>
      <w:autoSpaceDE w:val="0"/>
      <w:autoSpaceDN w:val="0"/>
      <w:spacing w:after="0" w:line="240" w:lineRule="auto"/>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7C52A6"/>
    <w:rPr>
      <w:rFonts w:ascii="Arial" w:eastAsia="Arial" w:hAnsi="Arial" w:cs="Arial"/>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884625">
      <w:bodyDiv w:val="1"/>
      <w:marLeft w:val="0"/>
      <w:marRight w:val="0"/>
      <w:marTop w:val="0"/>
      <w:marBottom w:val="0"/>
      <w:divBdr>
        <w:top w:val="none" w:sz="0" w:space="0" w:color="auto"/>
        <w:left w:val="none" w:sz="0" w:space="0" w:color="auto"/>
        <w:bottom w:val="none" w:sz="0" w:space="0" w:color="auto"/>
        <w:right w:val="none" w:sz="0" w:space="0" w:color="auto"/>
      </w:divBdr>
    </w:div>
    <w:div w:id="186594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142309-f81b-4648-9c63-502fa2f73b26">
      <UserInfo>
        <DisplayName>Darren Lennark</DisplayName>
        <AccountId>31</AccountId>
        <AccountType/>
      </UserInfo>
      <UserInfo>
        <DisplayName>Hattie Fulford-Brown</DisplayName>
        <AccountId>34</AccountId>
        <AccountType/>
      </UserInfo>
    </SharedWithUsers>
    <TaxCatchAll xmlns="b6142309-f81b-4648-9c63-502fa2f73b26" xsi:nil="true"/>
    <lcf76f155ced4ddcb4097134ff3c332f xmlns="289b6242-e767-40de-a128-22632092a00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roperties xmlns="http://www.imanage.com/work/xmlschema">
  <documentid>UK!716955602.1</documentid>
  <senderid>AMWK</senderid>
  <senderemail>AMY.WILKINSON@CMS-CMNO.COM</senderemail>
  <lastmodified>2025-12-29T11:28:00.0000000+00:00</lastmodified>
  <database>UK</database>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6D2D03DC6BA584C840DE2219C6FE8C0" ma:contentTypeVersion="15" ma:contentTypeDescription="Create a new document." ma:contentTypeScope="" ma:versionID="7643245e002c8227037827131865080a">
  <xsd:schema xmlns:xsd="http://www.w3.org/2001/XMLSchema" xmlns:xs="http://www.w3.org/2001/XMLSchema" xmlns:p="http://schemas.microsoft.com/office/2006/metadata/properties" xmlns:ns2="289b6242-e767-40de-a128-22632092a00f" xmlns:ns3="b6142309-f81b-4648-9c63-502fa2f73b26" targetNamespace="http://schemas.microsoft.com/office/2006/metadata/properties" ma:root="true" ma:fieldsID="ab359f960ea05c8f8b88f2e2cf340637" ns2:_="" ns3:_="">
    <xsd:import namespace="289b6242-e767-40de-a128-22632092a00f"/>
    <xsd:import namespace="b6142309-f81b-4648-9c63-502fa2f73b2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6242-e767-40de-a128-22632092a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5f13bb9-baa7-4af4-929f-df8f1db960f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142309-f81b-4648-9c63-502fa2f73b2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1cfe138-5005-4e0f-a49c-c6d441281ff7}" ma:internalName="TaxCatchAll" ma:showField="CatchAllData" ma:web="b6142309-f81b-4648-9c63-502fa2f73b2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4BB3FD-2DC5-43F4-B7DD-113B663DF455}">
  <ds:schemaRefs>
    <ds:schemaRef ds:uri="http://schemas.microsoft.com/office/2006/metadata/properties"/>
    <ds:schemaRef ds:uri="http://schemas.microsoft.com/office/infopath/2007/PartnerControls"/>
    <ds:schemaRef ds:uri="b6142309-f81b-4648-9c63-502fa2f73b26"/>
    <ds:schemaRef ds:uri="289b6242-e767-40de-a128-22632092a00f"/>
  </ds:schemaRefs>
</ds:datastoreItem>
</file>

<file path=customXml/itemProps2.xml><?xml version="1.0" encoding="utf-8"?>
<ds:datastoreItem xmlns:ds="http://schemas.openxmlformats.org/officeDocument/2006/customXml" ds:itemID="{3ADE0DCF-8DB1-428D-B6C4-2C253F6703D7}">
  <ds:schemaRefs>
    <ds:schemaRef ds:uri="http://schemas.openxmlformats.org/officeDocument/2006/bibliography"/>
  </ds:schemaRefs>
</ds:datastoreItem>
</file>

<file path=customXml/itemProps3.xml><?xml version="1.0" encoding="utf-8"?>
<ds:datastoreItem xmlns:ds="http://schemas.openxmlformats.org/officeDocument/2006/customXml" ds:itemID="{B179F4EA-51E4-42E6-9F20-4C07A6C72003}">
  <ds:schemaRefs>
    <ds:schemaRef ds:uri="http://www.imanage.com/work/xmlschema"/>
  </ds:schemaRefs>
</ds:datastoreItem>
</file>

<file path=customXml/itemProps4.xml><?xml version="1.0" encoding="utf-8"?>
<ds:datastoreItem xmlns:ds="http://schemas.openxmlformats.org/officeDocument/2006/customXml" ds:itemID="{9285EEBA-D694-4114-BB99-639C6FF77A87}">
  <ds:schemaRefs>
    <ds:schemaRef ds:uri="http://schemas.microsoft.com/sharepoint/v3/contenttype/forms"/>
  </ds:schemaRefs>
</ds:datastoreItem>
</file>

<file path=customXml/itemProps5.xml><?xml version="1.0" encoding="utf-8"?>
<ds:datastoreItem xmlns:ds="http://schemas.openxmlformats.org/officeDocument/2006/customXml" ds:itemID="{7117D982-7632-4A5C-86F2-1D7012577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b6242-e767-40de-a128-22632092a00f"/>
    <ds:schemaRef ds:uri="b6142309-f81b-4648-9c63-502fa2f73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5531</Words>
  <Characters>31532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Fulford-Brown</dc:creator>
  <cp:keywords/>
  <dc:description/>
  <cp:lastModifiedBy>Hattie Fulford-Brown</cp:lastModifiedBy>
  <cp:revision>5</cp:revision>
  <cp:lastPrinted>2025-08-18T09:38:00Z</cp:lastPrinted>
  <dcterms:created xsi:type="dcterms:W3CDTF">2026-02-10T16:54:00Z</dcterms:created>
  <dcterms:modified xsi:type="dcterms:W3CDTF">2026-02-17T17:33:00Z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0x01010096D2D03DC6BA584C840DE2219C6FE8C0</vt:lpwstr>
  </property>
  <property fmtid="{D5CDD505-2E9C-101B-9397-08002B2CF9AE}" pid="4" name="docLang">
    <vt:lpwstr>en</vt:lpwstr>
  </property>
</Properties>
</file>